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7443" w14:textId="324D6D1C" w:rsidR="008D0C6A" w:rsidRPr="004507C8" w:rsidRDefault="00B21807">
      <w:pPr>
        <w:tabs>
          <w:tab w:val="left" w:pos="3804"/>
          <w:tab w:val="left" w:pos="8047"/>
        </w:tabs>
        <w:ind w:left="117"/>
        <w:rPr>
          <w:b/>
          <w:sz w:val="20"/>
        </w:rPr>
      </w:pPr>
      <w:r w:rsidRPr="004507C8">
        <w:rPr>
          <w:b/>
          <w:noProof/>
          <w:sz w:val="24"/>
          <w:szCs w:val="24"/>
        </w:rPr>
        <w:drawing>
          <wp:anchor distT="36576" distB="36576" distL="36576" distR="36576" simplePos="0" relativeHeight="251659264" behindDoc="0" locked="0" layoutInCell="1" allowOverlap="1" wp14:anchorId="78CB9999" wp14:editId="757BE24C">
            <wp:simplePos x="0" y="0"/>
            <wp:positionH relativeFrom="margin">
              <wp:posOffset>2371725</wp:posOffset>
            </wp:positionH>
            <wp:positionV relativeFrom="paragraph">
              <wp:posOffset>-98425</wp:posOffset>
            </wp:positionV>
            <wp:extent cx="1085071" cy="946882"/>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071" cy="9468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9DE" w:rsidRPr="004507C8">
        <w:rPr>
          <w:b/>
          <w:noProof/>
          <w:sz w:val="20"/>
        </w:rPr>
        <w:drawing>
          <wp:inline distT="0" distB="0" distL="0" distR="0" wp14:anchorId="4BBC8E4C" wp14:editId="7755C49E">
            <wp:extent cx="795181" cy="806541"/>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0472" cy="811908"/>
                    </a:xfrm>
                    <a:prstGeom prst="rect">
                      <a:avLst/>
                    </a:prstGeom>
                  </pic:spPr>
                </pic:pic>
              </a:graphicData>
            </a:graphic>
          </wp:inline>
        </w:drawing>
      </w:r>
      <w:r w:rsidR="000D09DE" w:rsidRPr="004507C8">
        <w:rPr>
          <w:b/>
          <w:sz w:val="20"/>
        </w:rPr>
        <w:tab/>
      </w:r>
      <w:r w:rsidR="000D09DE" w:rsidRPr="004507C8">
        <w:rPr>
          <w:b/>
          <w:position w:val="12"/>
          <w:sz w:val="20"/>
        </w:rPr>
        <w:tab/>
      </w:r>
      <w:r w:rsidR="000D09DE" w:rsidRPr="004507C8">
        <w:rPr>
          <w:b/>
          <w:noProof/>
          <w:position w:val="2"/>
          <w:sz w:val="20"/>
        </w:rPr>
        <w:drawing>
          <wp:inline distT="0" distB="0" distL="0" distR="0" wp14:anchorId="10D1A97F" wp14:editId="3E4637F0">
            <wp:extent cx="819150" cy="8191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819269" cy="819269"/>
                    </a:xfrm>
                    <a:prstGeom prst="rect">
                      <a:avLst/>
                    </a:prstGeom>
                  </pic:spPr>
                </pic:pic>
              </a:graphicData>
            </a:graphic>
          </wp:inline>
        </w:drawing>
      </w:r>
    </w:p>
    <w:p w14:paraId="43A1EAE2" w14:textId="77777777" w:rsidR="008D0C6A" w:rsidRPr="004507C8" w:rsidRDefault="000D09DE">
      <w:pPr>
        <w:spacing w:line="424" w:lineRule="exact"/>
        <w:ind w:left="617" w:right="671"/>
        <w:jc w:val="center"/>
        <w:rPr>
          <w:b/>
          <w:sz w:val="28"/>
          <w:szCs w:val="28"/>
        </w:rPr>
      </w:pPr>
      <w:r w:rsidRPr="004507C8">
        <w:rPr>
          <w:b/>
          <w:color w:val="232860"/>
          <w:sz w:val="28"/>
          <w:szCs w:val="28"/>
        </w:rPr>
        <w:t>STATE OF</w:t>
      </w:r>
      <w:r w:rsidRPr="004507C8">
        <w:rPr>
          <w:b/>
          <w:color w:val="232860"/>
          <w:spacing w:val="64"/>
          <w:sz w:val="28"/>
          <w:szCs w:val="28"/>
        </w:rPr>
        <w:t xml:space="preserve"> </w:t>
      </w:r>
      <w:r w:rsidRPr="004507C8">
        <w:rPr>
          <w:b/>
          <w:color w:val="232860"/>
          <w:sz w:val="28"/>
          <w:szCs w:val="28"/>
        </w:rPr>
        <w:t>CONNECTICUT</w:t>
      </w:r>
    </w:p>
    <w:p w14:paraId="35BCB0F3" w14:textId="7F820AC9" w:rsidR="008D0C6A" w:rsidRPr="004507C8" w:rsidRDefault="000D09DE">
      <w:pPr>
        <w:pStyle w:val="BodyText"/>
        <w:spacing w:before="12"/>
        <w:ind w:left="636" w:right="671"/>
        <w:jc w:val="center"/>
        <w:rPr>
          <w:bCs w:val="0"/>
          <w:sz w:val="22"/>
          <w:szCs w:val="22"/>
        </w:rPr>
      </w:pPr>
      <w:r w:rsidRPr="004507C8">
        <w:rPr>
          <w:bCs w:val="0"/>
          <w:color w:val="232860"/>
          <w:sz w:val="22"/>
          <w:szCs w:val="22"/>
        </w:rPr>
        <w:t xml:space="preserve">DEPARTMENT OF EMERGENCY SERVICES </w:t>
      </w:r>
      <w:r w:rsidR="003D6D13">
        <w:rPr>
          <w:bCs w:val="0"/>
          <w:color w:val="232860"/>
          <w:sz w:val="22"/>
          <w:szCs w:val="22"/>
        </w:rPr>
        <w:t>A</w:t>
      </w:r>
      <w:r w:rsidRPr="004507C8">
        <w:rPr>
          <w:bCs w:val="0"/>
          <w:color w:val="232860"/>
          <w:sz w:val="22"/>
          <w:szCs w:val="22"/>
        </w:rPr>
        <w:t>ND PUBLIC PROTECTION</w:t>
      </w:r>
    </w:p>
    <w:p w14:paraId="22DD33BE" w14:textId="3AE4B888" w:rsidR="008D0C6A" w:rsidRPr="004507C8" w:rsidRDefault="000D09DE">
      <w:pPr>
        <w:pStyle w:val="BodyText"/>
        <w:spacing w:before="104" w:line="252" w:lineRule="auto"/>
        <w:ind w:left="2428" w:right="2457"/>
        <w:jc w:val="center"/>
        <w:rPr>
          <w:bCs w:val="0"/>
          <w:sz w:val="22"/>
          <w:szCs w:val="22"/>
        </w:rPr>
      </w:pPr>
      <w:r w:rsidRPr="004507C8">
        <w:rPr>
          <w:bCs w:val="0"/>
          <w:color w:val="232860"/>
          <w:sz w:val="22"/>
          <w:szCs w:val="22"/>
        </w:rPr>
        <w:t>Police Officer Standards and Training Council Connecticut Police Academy</w:t>
      </w:r>
    </w:p>
    <w:p w14:paraId="61F3BE67" w14:textId="77777777" w:rsidR="008D0C6A" w:rsidRPr="00C747A9" w:rsidRDefault="008D0C6A">
      <w:pPr>
        <w:pStyle w:val="BodyText"/>
        <w:rPr>
          <w:b w:val="0"/>
          <w:sz w:val="24"/>
        </w:rPr>
      </w:pPr>
    </w:p>
    <w:p w14:paraId="6A9F2A4E" w14:textId="77777777"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To: </w:t>
      </w:r>
      <w:r w:rsidRPr="00C747A9">
        <w:rPr>
          <w:rFonts w:asciiTheme="minorHAnsi" w:hAnsiTheme="minorHAnsi" w:cstheme="minorHAnsi"/>
          <w:b w:val="0"/>
          <w:sz w:val="24"/>
          <w:szCs w:val="24"/>
        </w:rPr>
        <w:tab/>
      </w:r>
      <w:r w:rsidRPr="00C747A9">
        <w:rPr>
          <w:rFonts w:asciiTheme="minorHAnsi" w:hAnsiTheme="minorHAnsi" w:cstheme="minorHAnsi"/>
          <w:b w:val="0"/>
          <w:sz w:val="24"/>
          <w:szCs w:val="24"/>
        </w:rPr>
        <w:tab/>
        <w:t>Connecticut Superintendents of Schools</w:t>
      </w:r>
    </w:p>
    <w:p w14:paraId="4C72BC76" w14:textId="6F60AB79" w:rsidR="004507C8" w:rsidRPr="00C747A9" w:rsidRDefault="004507C8" w:rsidP="004507C8">
      <w:pPr>
        <w:pStyle w:val="BodyText"/>
        <w:ind w:left="720" w:firstLine="720"/>
        <w:rPr>
          <w:rFonts w:asciiTheme="minorHAnsi" w:hAnsiTheme="minorHAnsi" w:cstheme="minorHAnsi"/>
          <w:b w:val="0"/>
          <w:sz w:val="24"/>
          <w:szCs w:val="24"/>
        </w:rPr>
      </w:pPr>
      <w:r w:rsidRPr="00C747A9">
        <w:rPr>
          <w:rFonts w:asciiTheme="minorHAnsi" w:hAnsiTheme="minorHAnsi" w:cstheme="minorHAnsi"/>
          <w:b w:val="0"/>
          <w:sz w:val="24"/>
          <w:szCs w:val="24"/>
        </w:rPr>
        <w:t>Connecticut Boards of Education</w:t>
      </w:r>
    </w:p>
    <w:p w14:paraId="44B93C2E" w14:textId="77777777" w:rsidR="003D6D13" w:rsidRPr="00C747A9" w:rsidRDefault="003D6D13">
      <w:pPr>
        <w:pStyle w:val="BodyText"/>
        <w:rPr>
          <w:rFonts w:asciiTheme="minorHAnsi" w:hAnsiTheme="minorHAnsi" w:cstheme="minorHAnsi"/>
          <w:b w:val="0"/>
          <w:sz w:val="8"/>
          <w:szCs w:val="8"/>
        </w:rPr>
      </w:pPr>
    </w:p>
    <w:p w14:paraId="28B29228" w14:textId="73880874"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From: </w:t>
      </w:r>
      <w:r w:rsidRPr="00C747A9">
        <w:rPr>
          <w:rFonts w:asciiTheme="minorHAnsi" w:hAnsiTheme="minorHAnsi" w:cstheme="minorHAnsi"/>
          <w:b w:val="0"/>
          <w:sz w:val="24"/>
          <w:szCs w:val="24"/>
        </w:rPr>
        <w:tab/>
      </w:r>
      <w:r w:rsidRPr="00C747A9">
        <w:rPr>
          <w:rFonts w:asciiTheme="minorHAnsi" w:hAnsiTheme="minorHAnsi" w:cstheme="minorHAnsi"/>
          <w:b w:val="0"/>
          <w:sz w:val="24"/>
          <w:szCs w:val="24"/>
        </w:rPr>
        <w:tab/>
        <w:t>William E. Tanner, III</w:t>
      </w:r>
    </w:p>
    <w:p w14:paraId="21C258C0" w14:textId="7726DB28" w:rsidR="004507C8" w:rsidRPr="00C747A9" w:rsidRDefault="004507C8" w:rsidP="004507C8">
      <w:pPr>
        <w:pStyle w:val="BodyText"/>
        <w:ind w:left="720" w:firstLine="720"/>
        <w:rPr>
          <w:rFonts w:asciiTheme="minorHAnsi" w:hAnsiTheme="minorHAnsi" w:cstheme="minorHAnsi"/>
          <w:b w:val="0"/>
          <w:sz w:val="24"/>
          <w:szCs w:val="24"/>
        </w:rPr>
      </w:pPr>
      <w:r w:rsidRPr="00C747A9">
        <w:rPr>
          <w:rFonts w:asciiTheme="minorHAnsi" w:hAnsiTheme="minorHAnsi" w:cstheme="minorHAnsi"/>
          <w:b w:val="0"/>
          <w:sz w:val="24"/>
          <w:szCs w:val="24"/>
        </w:rPr>
        <w:t>Field Services Training Division</w:t>
      </w:r>
    </w:p>
    <w:p w14:paraId="5CE4765F" w14:textId="77777777" w:rsidR="003D6D13" w:rsidRPr="00C747A9" w:rsidRDefault="003D6D13">
      <w:pPr>
        <w:pStyle w:val="BodyText"/>
        <w:rPr>
          <w:rFonts w:asciiTheme="minorHAnsi" w:hAnsiTheme="minorHAnsi" w:cstheme="minorHAnsi"/>
          <w:b w:val="0"/>
          <w:sz w:val="8"/>
          <w:szCs w:val="8"/>
        </w:rPr>
      </w:pPr>
    </w:p>
    <w:p w14:paraId="4F9F57FB" w14:textId="7383571F"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Date: </w:t>
      </w:r>
      <w:r w:rsidRPr="00C747A9">
        <w:rPr>
          <w:rFonts w:asciiTheme="minorHAnsi" w:hAnsiTheme="minorHAnsi" w:cstheme="minorHAnsi"/>
          <w:b w:val="0"/>
          <w:sz w:val="24"/>
          <w:szCs w:val="24"/>
        </w:rPr>
        <w:tab/>
      </w:r>
      <w:r w:rsidRPr="00C747A9">
        <w:rPr>
          <w:rFonts w:asciiTheme="minorHAnsi" w:hAnsiTheme="minorHAnsi" w:cstheme="minorHAnsi"/>
          <w:b w:val="0"/>
          <w:sz w:val="24"/>
          <w:szCs w:val="24"/>
        </w:rPr>
        <w:tab/>
      </w:r>
      <w:r w:rsidR="00416800">
        <w:rPr>
          <w:rFonts w:asciiTheme="minorHAnsi" w:hAnsiTheme="minorHAnsi" w:cstheme="minorHAnsi"/>
          <w:b w:val="0"/>
          <w:sz w:val="24"/>
          <w:szCs w:val="24"/>
        </w:rPr>
        <w:t xml:space="preserve">May </w:t>
      </w:r>
      <w:r w:rsidR="00344499">
        <w:rPr>
          <w:rFonts w:asciiTheme="minorHAnsi" w:hAnsiTheme="minorHAnsi" w:cstheme="minorHAnsi"/>
          <w:b w:val="0"/>
          <w:sz w:val="24"/>
          <w:szCs w:val="24"/>
        </w:rPr>
        <w:t>15</w:t>
      </w:r>
      <w:r w:rsidR="00416800">
        <w:rPr>
          <w:rFonts w:asciiTheme="minorHAnsi" w:hAnsiTheme="minorHAnsi" w:cstheme="minorHAnsi"/>
          <w:b w:val="0"/>
          <w:sz w:val="24"/>
          <w:szCs w:val="24"/>
        </w:rPr>
        <w:t>, 2023</w:t>
      </w:r>
      <w:r w:rsidR="00402051">
        <w:rPr>
          <w:rFonts w:asciiTheme="minorHAnsi" w:hAnsiTheme="minorHAnsi" w:cstheme="minorHAnsi"/>
          <w:b w:val="0"/>
          <w:sz w:val="24"/>
          <w:szCs w:val="24"/>
        </w:rPr>
        <w:t xml:space="preserve"> </w:t>
      </w:r>
      <w:r w:rsidR="00402051" w:rsidRPr="00344499">
        <w:rPr>
          <w:rFonts w:asciiTheme="minorHAnsi" w:hAnsiTheme="minorHAnsi" w:cstheme="minorHAnsi"/>
          <w:b w:val="0"/>
          <w:sz w:val="24"/>
          <w:szCs w:val="24"/>
          <w:highlight w:val="yellow"/>
        </w:rPr>
        <w:t xml:space="preserve">(Revised </w:t>
      </w:r>
      <w:r w:rsidR="00344499" w:rsidRPr="00344499">
        <w:rPr>
          <w:rFonts w:asciiTheme="minorHAnsi" w:hAnsiTheme="minorHAnsi" w:cstheme="minorHAnsi"/>
          <w:b w:val="0"/>
          <w:sz w:val="24"/>
          <w:szCs w:val="24"/>
          <w:highlight w:val="yellow"/>
        </w:rPr>
        <w:t>–</w:t>
      </w:r>
      <w:r w:rsidR="00402051" w:rsidRPr="00344499">
        <w:rPr>
          <w:rFonts w:asciiTheme="minorHAnsi" w:hAnsiTheme="minorHAnsi" w:cstheme="minorHAnsi"/>
          <w:b w:val="0"/>
          <w:sz w:val="24"/>
          <w:szCs w:val="24"/>
          <w:highlight w:val="yellow"/>
        </w:rPr>
        <w:t xml:space="preserve"> </w:t>
      </w:r>
      <w:r w:rsidR="00344499" w:rsidRPr="00344499">
        <w:rPr>
          <w:rFonts w:asciiTheme="minorHAnsi" w:hAnsiTheme="minorHAnsi" w:cstheme="minorHAnsi"/>
          <w:b w:val="0"/>
          <w:sz w:val="24"/>
          <w:szCs w:val="24"/>
          <w:highlight w:val="yellow"/>
        </w:rPr>
        <w:t>with n</w:t>
      </w:r>
      <w:r w:rsidR="00402051" w:rsidRPr="00344499">
        <w:rPr>
          <w:rFonts w:asciiTheme="minorHAnsi" w:hAnsiTheme="minorHAnsi" w:cstheme="minorHAnsi"/>
          <w:b w:val="0"/>
          <w:sz w:val="24"/>
          <w:szCs w:val="24"/>
          <w:highlight w:val="yellow"/>
        </w:rPr>
        <w:t xml:space="preserve">ew </w:t>
      </w:r>
      <w:r w:rsidR="00344499" w:rsidRPr="00344499">
        <w:rPr>
          <w:rFonts w:asciiTheme="minorHAnsi" w:hAnsiTheme="minorHAnsi" w:cstheme="minorHAnsi"/>
          <w:b w:val="0"/>
          <w:sz w:val="24"/>
          <w:szCs w:val="24"/>
          <w:highlight w:val="yellow"/>
        </w:rPr>
        <w:t>d</w:t>
      </w:r>
      <w:r w:rsidR="00402051" w:rsidRPr="00344499">
        <w:rPr>
          <w:rFonts w:asciiTheme="minorHAnsi" w:hAnsiTheme="minorHAnsi" w:cstheme="minorHAnsi"/>
          <w:b w:val="0"/>
          <w:sz w:val="24"/>
          <w:szCs w:val="24"/>
          <w:highlight w:val="yellow"/>
        </w:rPr>
        <w:t>ate</w:t>
      </w:r>
      <w:r w:rsidR="00402051" w:rsidRPr="00402051">
        <w:rPr>
          <w:rFonts w:asciiTheme="minorHAnsi" w:hAnsiTheme="minorHAnsi" w:cstheme="minorHAnsi"/>
          <w:b w:val="0"/>
          <w:sz w:val="24"/>
          <w:szCs w:val="24"/>
          <w:highlight w:val="yellow"/>
        </w:rPr>
        <w:t>)</w:t>
      </w:r>
    </w:p>
    <w:p w14:paraId="215D0836" w14:textId="77777777" w:rsidR="003D6D13" w:rsidRPr="00C747A9" w:rsidRDefault="003D6D13">
      <w:pPr>
        <w:pStyle w:val="BodyText"/>
        <w:rPr>
          <w:rFonts w:asciiTheme="minorHAnsi" w:hAnsiTheme="minorHAnsi" w:cstheme="minorHAnsi"/>
          <w:b w:val="0"/>
          <w:sz w:val="8"/>
          <w:szCs w:val="8"/>
        </w:rPr>
      </w:pPr>
    </w:p>
    <w:p w14:paraId="70F9995C" w14:textId="097EB27C" w:rsidR="004507C8" w:rsidRPr="00C747A9" w:rsidRDefault="004507C8">
      <w:pPr>
        <w:pStyle w:val="BodyText"/>
        <w:rPr>
          <w:rFonts w:asciiTheme="minorHAnsi" w:hAnsiTheme="minorHAnsi" w:cstheme="minorHAnsi"/>
          <w:bCs w:val="0"/>
          <w:sz w:val="24"/>
          <w:szCs w:val="24"/>
        </w:rPr>
      </w:pPr>
      <w:r w:rsidRPr="00C747A9">
        <w:rPr>
          <w:rFonts w:asciiTheme="minorHAnsi" w:hAnsiTheme="minorHAnsi" w:cstheme="minorHAnsi"/>
          <w:b w:val="0"/>
          <w:sz w:val="24"/>
          <w:szCs w:val="24"/>
        </w:rPr>
        <w:t>Subject:</w:t>
      </w:r>
      <w:r w:rsidRPr="00C747A9">
        <w:rPr>
          <w:rFonts w:asciiTheme="minorHAnsi" w:hAnsiTheme="minorHAnsi" w:cstheme="minorHAnsi"/>
          <w:b w:val="0"/>
          <w:sz w:val="24"/>
          <w:szCs w:val="24"/>
        </w:rPr>
        <w:tab/>
      </w:r>
      <w:r w:rsidRPr="00C747A9">
        <w:rPr>
          <w:rFonts w:asciiTheme="minorHAnsi" w:hAnsiTheme="minorHAnsi" w:cstheme="minorHAnsi"/>
          <w:bCs w:val="0"/>
          <w:sz w:val="24"/>
          <w:szCs w:val="24"/>
        </w:rPr>
        <w:t>Armed &amp; Unarmed School Security Training</w:t>
      </w:r>
      <w:r w:rsidR="001624FD" w:rsidRPr="00C747A9">
        <w:rPr>
          <w:rFonts w:asciiTheme="minorHAnsi" w:hAnsiTheme="minorHAnsi" w:cstheme="minorHAnsi"/>
          <w:bCs w:val="0"/>
          <w:sz w:val="24"/>
          <w:szCs w:val="24"/>
        </w:rPr>
        <w:t xml:space="preserve"> (Civilian</w:t>
      </w:r>
      <w:r w:rsidR="004D6509" w:rsidRPr="00C747A9">
        <w:rPr>
          <w:rFonts w:asciiTheme="minorHAnsi" w:hAnsiTheme="minorHAnsi" w:cstheme="minorHAnsi"/>
          <w:bCs w:val="0"/>
          <w:sz w:val="24"/>
          <w:szCs w:val="24"/>
        </w:rPr>
        <w:t xml:space="preserve"> personnel</w:t>
      </w:r>
      <w:r w:rsidR="001624FD" w:rsidRPr="00C747A9">
        <w:rPr>
          <w:rFonts w:asciiTheme="minorHAnsi" w:hAnsiTheme="minorHAnsi" w:cstheme="minorHAnsi"/>
          <w:bCs w:val="0"/>
          <w:sz w:val="24"/>
          <w:szCs w:val="24"/>
        </w:rPr>
        <w:t>)</w:t>
      </w:r>
    </w:p>
    <w:p w14:paraId="3886D5E6" w14:textId="0A7A9A13" w:rsidR="004D6509" w:rsidRPr="00C747A9" w:rsidRDefault="001624FD" w:rsidP="001624FD">
      <w:pPr>
        <w:pStyle w:val="BodyText"/>
        <w:ind w:left="1440"/>
        <w:rPr>
          <w:rFonts w:asciiTheme="minorHAnsi" w:hAnsiTheme="minorHAnsi" w:cstheme="minorHAnsi"/>
          <w:b w:val="0"/>
          <w:color w:val="FF0000"/>
          <w:sz w:val="28"/>
          <w:szCs w:val="28"/>
        </w:rPr>
      </w:pPr>
      <w:r w:rsidRPr="00C747A9">
        <w:rPr>
          <w:rFonts w:asciiTheme="minorHAnsi" w:hAnsiTheme="minorHAnsi" w:cstheme="minorHAnsi"/>
          <w:b w:val="0"/>
          <w:color w:val="FF0000"/>
          <w:sz w:val="28"/>
          <w:szCs w:val="28"/>
        </w:rPr>
        <w:t xml:space="preserve">This training is </w:t>
      </w:r>
      <w:r w:rsidRPr="00C747A9">
        <w:rPr>
          <w:rFonts w:asciiTheme="minorHAnsi" w:hAnsiTheme="minorHAnsi" w:cstheme="minorHAnsi"/>
          <w:bCs w:val="0"/>
          <w:color w:val="FF0000"/>
          <w:sz w:val="28"/>
          <w:szCs w:val="28"/>
          <w:u w:val="single"/>
        </w:rPr>
        <w:t>not for sworn officers</w:t>
      </w:r>
      <w:r w:rsidRPr="00C747A9">
        <w:rPr>
          <w:rFonts w:asciiTheme="minorHAnsi" w:hAnsiTheme="minorHAnsi" w:cstheme="minorHAnsi"/>
          <w:b w:val="0"/>
          <w:color w:val="FF0000"/>
          <w:sz w:val="28"/>
          <w:szCs w:val="28"/>
        </w:rPr>
        <w:t xml:space="preserve"> </w:t>
      </w:r>
      <w:r w:rsidR="00416800">
        <w:rPr>
          <w:rFonts w:asciiTheme="minorHAnsi" w:hAnsiTheme="minorHAnsi" w:cstheme="minorHAnsi"/>
          <w:b w:val="0"/>
          <w:color w:val="FF0000"/>
          <w:sz w:val="28"/>
          <w:szCs w:val="28"/>
        </w:rPr>
        <w:t>even if</w:t>
      </w:r>
      <w:r w:rsidR="00C747A9">
        <w:rPr>
          <w:rFonts w:asciiTheme="minorHAnsi" w:hAnsiTheme="minorHAnsi" w:cstheme="minorHAnsi"/>
          <w:b w:val="0"/>
          <w:color w:val="FF0000"/>
          <w:sz w:val="28"/>
          <w:szCs w:val="28"/>
        </w:rPr>
        <w:t xml:space="preserve"> </w:t>
      </w:r>
      <w:r w:rsidRPr="00C747A9">
        <w:rPr>
          <w:rFonts w:asciiTheme="minorHAnsi" w:hAnsiTheme="minorHAnsi" w:cstheme="minorHAnsi"/>
          <w:b w:val="0"/>
          <w:color w:val="FF0000"/>
          <w:sz w:val="28"/>
          <w:szCs w:val="28"/>
        </w:rPr>
        <w:t xml:space="preserve">assigned as </w:t>
      </w:r>
      <w:r w:rsidR="00416800">
        <w:rPr>
          <w:rFonts w:asciiTheme="minorHAnsi" w:hAnsiTheme="minorHAnsi" w:cstheme="minorHAnsi"/>
          <w:b w:val="0"/>
          <w:color w:val="FF0000"/>
          <w:sz w:val="28"/>
          <w:szCs w:val="28"/>
        </w:rPr>
        <w:t xml:space="preserve">an </w:t>
      </w:r>
      <w:r w:rsidRPr="00C747A9">
        <w:rPr>
          <w:rFonts w:asciiTheme="minorHAnsi" w:hAnsiTheme="minorHAnsi" w:cstheme="minorHAnsi"/>
          <w:b w:val="0"/>
          <w:color w:val="FF0000"/>
          <w:sz w:val="28"/>
          <w:szCs w:val="28"/>
        </w:rPr>
        <w:t>SRO</w:t>
      </w:r>
      <w:r w:rsidR="00416800">
        <w:rPr>
          <w:rFonts w:asciiTheme="minorHAnsi" w:hAnsiTheme="minorHAnsi" w:cstheme="minorHAnsi"/>
          <w:b w:val="0"/>
          <w:color w:val="FF0000"/>
          <w:sz w:val="28"/>
          <w:szCs w:val="28"/>
        </w:rPr>
        <w:t>.</w:t>
      </w:r>
    </w:p>
    <w:p w14:paraId="03287D38" w14:textId="598759A4" w:rsidR="001624FD" w:rsidRPr="00C747A9" w:rsidRDefault="004D6509" w:rsidP="001624FD">
      <w:pPr>
        <w:pStyle w:val="BodyText"/>
        <w:ind w:left="1440"/>
        <w:rPr>
          <w:rFonts w:asciiTheme="minorHAnsi" w:hAnsiTheme="minorHAnsi" w:cstheme="minorHAnsi"/>
          <w:bCs w:val="0"/>
          <w:color w:val="FF0000"/>
          <w:sz w:val="28"/>
          <w:szCs w:val="28"/>
        </w:rPr>
      </w:pPr>
      <w:r w:rsidRPr="00C747A9">
        <w:rPr>
          <w:rFonts w:asciiTheme="minorHAnsi" w:hAnsiTheme="minorHAnsi" w:cstheme="minorHAnsi"/>
          <w:bCs w:val="0"/>
          <w:color w:val="FF0000"/>
          <w:sz w:val="28"/>
          <w:szCs w:val="28"/>
        </w:rPr>
        <w:t>(No POST Credits will be offered)</w:t>
      </w:r>
    </w:p>
    <w:p w14:paraId="60857375" w14:textId="77777777" w:rsidR="003D6D13" w:rsidRPr="00C747A9" w:rsidRDefault="003D6D13">
      <w:pPr>
        <w:pStyle w:val="BodyText"/>
        <w:rPr>
          <w:rFonts w:asciiTheme="minorHAnsi" w:hAnsiTheme="minorHAnsi" w:cstheme="minorHAnsi"/>
          <w:b w:val="0"/>
          <w:sz w:val="8"/>
          <w:szCs w:val="8"/>
        </w:rPr>
      </w:pPr>
    </w:p>
    <w:p w14:paraId="43641212" w14:textId="7D3899DD"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T</w:t>
      </w:r>
      <w:r w:rsidR="004D6509" w:rsidRPr="00C747A9">
        <w:rPr>
          <w:rFonts w:asciiTheme="minorHAnsi" w:hAnsiTheme="minorHAnsi" w:cstheme="minorHAnsi"/>
          <w:b w:val="0"/>
          <w:sz w:val="24"/>
          <w:szCs w:val="24"/>
        </w:rPr>
        <w:t>uition</w:t>
      </w:r>
      <w:r w:rsidRPr="00C747A9">
        <w:rPr>
          <w:rFonts w:asciiTheme="minorHAnsi" w:hAnsiTheme="minorHAnsi" w:cstheme="minorHAnsi"/>
          <w:b w:val="0"/>
          <w:sz w:val="24"/>
          <w:szCs w:val="24"/>
        </w:rPr>
        <w:t xml:space="preserve">: </w:t>
      </w:r>
      <w:r w:rsidRPr="00C747A9">
        <w:rPr>
          <w:rFonts w:asciiTheme="minorHAnsi" w:hAnsiTheme="minorHAnsi" w:cstheme="minorHAnsi"/>
          <w:b w:val="0"/>
          <w:sz w:val="24"/>
          <w:szCs w:val="24"/>
        </w:rPr>
        <w:tab/>
      </w:r>
      <w:r w:rsidRPr="00C747A9">
        <w:rPr>
          <w:rFonts w:asciiTheme="minorHAnsi" w:hAnsiTheme="minorHAnsi" w:cstheme="minorHAnsi"/>
          <w:bCs w:val="0"/>
          <w:sz w:val="24"/>
          <w:szCs w:val="24"/>
        </w:rPr>
        <w:t>$75.00</w:t>
      </w:r>
    </w:p>
    <w:p w14:paraId="78510E4D" w14:textId="77777777" w:rsidR="004507C8" w:rsidRPr="00C747A9" w:rsidRDefault="004507C8">
      <w:pPr>
        <w:pStyle w:val="BodyText"/>
        <w:rPr>
          <w:rFonts w:asciiTheme="minorHAnsi" w:hAnsiTheme="minorHAnsi" w:cstheme="minorHAnsi"/>
          <w:b w:val="0"/>
          <w:sz w:val="24"/>
          <w:szCs w:val="24"/>
        </w:rPr>
      </w:pPr>
    </w:p>
    <w:p w14:paraId="617C3004" w14:textId="0BE1A2A1" w:rsidR="004507C8" w:rsidRPr="00C747A9" w:rsidRDefault="004507C8" w:rsidP="004507C8">
      <w:pPr>
        <w:pStyle w:val="BodyText"/>
        <w:jc w:val="center"/>
        <w:rPr>
          <w:rFonts w:asciiTheme="minorHAnsi" w:hAnsiTheme="minorHAnsi" w:cstheme="minorHAnsi"/>
          <w:bCs w:val="0"/>
          <w:sz w:val="24"/>
          <w:szCs w:val="24"/>
          <w:u w:val="single"/>
        </w:rPr>
      </w:pPr>
      <w:r w:rsidRPr="00C747A9">
        <w:rPr>
          <w:rFonts w:asciiTheme="minorHAnsi" w:hAnsiTheme="minorHAnsi" w:cstheme="minorHAnsi"/>
          <w:bCs w:val="0"/>
          <w:sz w:val="24"/>
          <w:szCs w:val="24"/>
          <w:u w:val="single"/>
        </w:rPr>
        <w:t>COURSE ANNOUNCEMENT</w:t>
      </w:r>
    </w:p>
    <w:p w14:paraId="795D3623" w14:textId="77777777" w:rsidR="004507C8" w:rsidRPr="00C747A9" w:rsidRDefault="004507C8">
      <w:pPr>
        <w:pStyle w:val="BodyText"/>
        <w:rPr>
          <w:rFonts w:asciiTheme="minorHAnsi" w:hAnsiTheme="minorHAnsi" w:cstheme="minorHAnsi"/>
          <w:b w:val="0"/>
          <w:sz w:val="12"/>
          <w:szCs w:val="12"/>
        </w:rPr>
      </w:pPr>
    </w:p>
    <w:p w14:paraId="7501E88A" w14:textId="081188C1"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The Department of Emergency Services and Public Protection, Police Officer Standards and Training Council’s Field Services Training Division, is offering a one-day training seminar titled </w:t>
      </w:r>
      <w:r w:rsidRPr="00C747A9">
        <w:rPr>
          <w:rFonts w:asciiTheme="minorHAnsi" w:hAnsiTheme="minorHAnsi" w:cstheme="minorHAnsi"/>
          <w:bCs w:val="0"/>
          <w:sz w:val="24"/>
          <w:szCs w:val="24"/>
        </w:rPr>
        <w:t>“Armed &amp; Unarmed School Security Training.”</w:t>
      </w:r>
      <w:r w:rsidRPr="00C747A9">
        <w:rPr>
          <w:rFonts w:asciiTheme="minorHAnsi" w:hAnsiTheme="minorHAnsi" w:cstheme="minorHAnsi"/>
          <w:b w:val="0"/>
          <w:sz w:val="24"/>
          <w:szCs w:val="24"/>
        </w:rPr>
        <w:t xml:space="preserve"> Th</w:t>
      </w:r>
      <w:r w:rsidR="00C747A9">
        <w:rPr>
          <w:rFonts w:asciiTheme="minorHAnsi" w:hAnsiTheme="minorHAnsi" w:cstheme="minorHAnsi"/>
          <w:b w:val="0"/>
          <w:sz w:val="24"/>
          <w:szCs w:val="24"/>
        </w:rPr>
        <w:t>is</w:t>
      </w:r>
      <w:r w:rsidRPr="00C747A9">
        <w:rPr>
          <w:rFonts w:asciiTheme="minorHAnsi" w:hAnsiTheme="minorHAnsi" w:cstheme="minorHAnsi"/>
          <w:b w:val="0"/>
          <w:sz w:val="24"/>
          <w:szCs w:val="24"/>
        </w:rPr>
        <w:t xml:space="preserve"> training is scheduled for </w:t>
      </w:r>
      <w:r w:rsidR="00402051">
        <w:rPr>
          <w:rFonts w:asciiTheme="minorHAnsi" w:hAnsiTheme="minorHAnsi" w:cstheme="minorHAnsi"/>
          <w:bCs w:val="0"/>
          <w:sz w:val="24"/>
          <w:szCs w:val="24"/>
        </w:rPr>
        <w:t>Tuesday</w:t>
      </w:r>
      <w:r w:rsidRPr="00C747A9">
        <w:rPr>
          <w:rFonts w:asciiTheme="minorHAnsi" w:hAnsiTheme="minorHAnsi" w:cstheme="minorHAnsi"/>
          <w:bCs w:val="0"/>
          <w:sz w:val="24"/>
          <w:szCs w:val="24"/>
        </w:rPr>
        <w:t xml:space="preserve">, </w:t>
      </w:r>
      <w:r w:rsidR="00402051">
        <w:rPr>
          <w:rFonts w:asciiTheme="minorHAnsi" w:hAnsiTheme="minorHAnsi" w:cstheme="minorHAnsi"/>
          <w:bCs w:val="0"/>
          <w:sz w:val="24"/>
          <w:szCs w:val="24"/>
        </w:rPr>
        <w:t>August 22</w:t>
      </w:r>
      <w:r w:rsidR="001624FD" w:rsidRPr="00C747A9">
        <w:rPr>
          <w:rFonts w:asciiTheme="minorHAnsi" w:hAnsiTheme="minorHAnsi" w:cstheme="minorHAnsi"/>
          <w:bCs w:val="0"/>
          <w:sz w:val="24"/>
          <w:szCs w:val="24"/>
        </w:rPr>
        <w:t>, 2023</w:t>
      </w:r>
      <w:r w:rsidRPr="00C747A9">
        <w:rPr>
          <w:rFonts w:asciiTheme="minorHAnsi" w:hAnsiTheme="minorHAnsi" w:cstheme="minorHAnsi"/>
          <w:bCs w:val="0"/>
          <w:sz w:val="24"/>
          <w:szCs w:val="24"/>
        </w:rPr>
        <w:t>, at the Connecticut Police Academy, 285 Preston Avenue, Meriden</w:t>
      </w:r>
      <w:r w:rsidR="00416800">
        <w:rPr>
          <w:rFonts w:asciiTheme="minorHAnsi" w:hAnsiTheme="minorHAnsi" w:cstheme="minorHAnsi"/>
          <w:bCs w:val="0"/>
          <w:sz w:val="24"/>
          <w:szCs w:val="24"/>
        </w:rPr>
        <w:t>, 06450</w:t>
      </w:r>
      <w:r w:rsidRPr="00C747A9">
        <w:rPr>
          <w:rFonts w:asciiTheme="minorHAnsi" w:hAnsiTheme="minorHAnsi" w:cstheme="minorHAnsi"/>
          <w:bCs w:val="0"/>
          <w:sz w:val="24"/>
          <w:szCs w:val="24"/>
        </w:rPr>
        <w:t>.</w:t>
      </w:r>
      <w:r w:rsidRPr="00C747A9">
        <w:rPr>
          <w:rFonts w:asciiTheme="minorHAnsi" w:hAnsiTheme="minorHAnsi" w:cstheme="minorHAnsi"/>
          <w:b w:val="0"/>
          <w:sz w:val="24"/>
          <w:szCs w:val="24"/>
        </w:rPr>
        <w:t xml:space="preserve"> Course hours will be from 8:30 </w:t>
      </w:r>
      <w:r w:rsidR="001624FD" w:rsidRPr="00C747A9">
        <w:rPr>
          <w:rFonts w:asciiTheme="minorHAnsi" w:hAnsiTheme="minorHAnsi" w:cstheme="minorHAnsi"/>
          <w:b w:val="0"/>
          <w:sz w:val="24"/>
          <w:szCs w:val="24"/>
        </w:rPr>
        <w:t>A.M.</w:t>
      </w:r>
      <w:r w:rsidRPr="00C747A9">
        <w:rPr>
          <w:rFonts w:asciiTheme="minorHAnsi" w:hAnsiTheme="minorHAnsi" w:cstheme="minorHAnsi"/>
          <w:b w:val="0"/>
          <w:sz w:val="24"/>
          <w:szCs w:val="24"/>
        </w:rPr>
        <w:t xml:space="preserve"> to 4:</w:t>
      </w:r>
      <w:r w:rsidR="001624FD" w:rsidRPr="00C747A9">
        <w:rPr>
          <w:rFonts w:asciiTheme="minorHAnsi" w:hAnsiTheme="minorHAnsi" w:cstheme="minorHAnsi"/>
          <w:b w:val="0"/>
          <w:sz w:val="24"/>
          <w:szCs w:val="24"/>
        </w:rPr>
        <w:t>3</w:t>
      </w:r>
      <w:r w:rsidRPr="00C747A9">
        <w:rPr>
          <w:rFonts w:asciiTheme="minorHAnsi" w:hAnsiTheme="minorHAnsi" w:cstheme="minorHAnsi"/>
          <w:b w:val="0"/>
          <w:sz w:val="24"/>
          <w:szCs w:val="24"/>
        </w:rPr>
        <w:t xml:space="preserve">0 </w:t>
      </w:r>
      <w:r w:rsidR="001624FD" w:rsidRPr="00C747A9">
        <w:rPr>
          <w:rFonts w:asciiTheme="minorHAnsi" w:hAnsiTheme="minorHAnsi" w:cstheme="minorHAnsi"/>
          <w:b w:val="0"/>
          <w:sz w:val="24"/>
          <w:szCs w:val="24"/>
        </w:rPr>
        <w:t>P.M.</w:t>
      </w:r>
    </w:p>
    <w:p w14:paraId="561645CC" w14:textId="77777777" w:rsidR="004507C8" w:rsidRPr="00C747A9" w:rsidRDefault="004507C8">
      <w:pPr>
        <w:pStyle w:val="BodyText"/>
        <w:rPr>
          <w:rFonts w:asciiTheme="minorHAnsi" w:hAnsiTheme="minorHAnsi" w:cstheme="minorHAnsi"/>
          <w:b w:val="0"/>
          <w:sz w:val="24"/>
          <w:szCs w:val="24"/>
        </w:rPr>
      </w:pPr>
    </w:p>
    <w:p w14:paraId="375B4D9E" w14:textId="0BE58010" w:rsidR="004507C8" w:rsidRPr="00C747A9" w:rsidRDefault="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This seminar is required under </w:t>
      </w:r>
      <w:r w:rsidR="001624FD" w:rsidRPr="00C747A9">
        <w:rPr>
          <w:rFonts w:asciiTheme="minorHAnsi" w:hAnsiTheme="minorHAnsi" w:cstheme="minorHAnsi"/>
          <w:b w:val="0"/>
          <w:sz w:val="24"/>
          <w:szCs w:val="24"/>
        </w:rPr>
        <w:t>C.G.S. 10-244a</w:t>
      </w:r>
      <w:r w:rsidRPr="00C747A9">
        <w:rPr>
          <w:rFonts w:asciiTheme="minorHAnsi" w:hAnsiTheme="minorHAnsi" w:cstheme="minorHAnsi"/>
          <w:b w:val="0"/>
          <w:sz w:val="24"/>
          <w:szCs w:val="24"/>
        </w:rPr>
        <w:t xml:space="preserve"> </w:t>
      </w:r>
      <w:r w:rsidR="001624FD" w:rsidRPr="00C747A9">
        <w:rPr>
          <w:rFonts w:asciiTheme="minorHAnsi" w:hAnsiTheme="minorHAnsi" w:cstheme="minorHAnsi"/>
          <w:b w:val="0"/>
          <w:sz w:val="24"/>
          <w:szCs w:val="24"/>
        </w:rPr>
        <w:t>which states</w:t>
      </w:r>
      <w:r w:rsidRPr="00C747A9">
        <w:rPr>
          <w:rFonts w:asciiTheme="minorHAnsi" w:hAnsiTheme="minorHAnsi" w:cstheme="minorHAnsi"/>
          <w:b w:val="0"/>
          <w:sz w:val="24"/>
          <w:szCs w:val="24"/>
        </w:rPr>
        <w:t xml:space="preserve"> that armed security personnel in a public school, other than a sworn member of an organized local police department, be a qualified, retired in good standing, law enforcement officer certified by the Police Officer Standards and Training Council, or the Division of State Police within the Department of Emergency Services and Public Protection</w:t>
      </w:r>
      <w:r w:rsidR="001624FD" w:rsidRPr="00C747A9">
        <w:rPr>
          <w:rFonts w:asciiTheme="minorHAnsi" w:hAnsiTheme="minorHAnsi" w:cstheme="minorHAnsi"/>
          <w:b w:val="0"/>
          <w:sz w:val="24"/>
          <w:szCs w:val="24"/>
        </w:rPr>
        <w:t xml:space="preserve"> or </w:t>
      </w:r>
      <w:r w:rsidR="001624FD" w:rsidRPr="00C747A9">
        <w:rPr>
          <w:rFonts w:asciiTheme="minorHAnsi" w:hAnsiTheme="minorHAnsi" w:cstheme="minorHAnsi"/>
          <w:b w:val="0"/>
          <w:i/>
          <w:iCs/>
          <w:sz w:val="24"/>
          <w:szCs w:val="24"/>
        </w:rPr>
        <w:t>“</w:t>
      </w:r>
      <w:r w:rsidR="001624FD" w:rsidRPr="00C747A9">
        <w:rPr>
          <w:rFonts w:asciiTheme="minorHAnsi" w:hAnsiTheme="minorHAnsi" w:cstheme="minorHAnsi"/>
          <w:b w:val="0"/>
          <w:i/>
          <w:iCs/>
          <w:color w:val="000000"/>
          <w:sz w:val="24"/>
          <w:szCs w:val="24"/>
          <w:shd w:val="clear" w:color="auto" w:fill="FFFFFF"/>
        </w:rPr>
        <w:t>a sworn federal law enforcement agent who retired or separated in good standing from such federal law enforcement service and who meets or exceeds the standards of the Police Officer Standards and Training Council for certification in this state, or (3) a sworn officer of an organized police department in another state who was certified under standards that meet or exceed the standards of the Police Officer Standards and Training Council for certification in this state and who retired or separated in good standing from such department.”</w:t>
      </w:r>
      <w:r w:rsidR="001624FD" w:rsidRPr="00C747A9">
        <w:rPr>
          <w:rFonts w:asciiTheme="minorHAnsi" w:hAnsiTheme="minorHAnsi" w:cstheme="minorHAnsi"/>
          <w:color w:val="000000"/>
          <w:sz w:val="24"/>
          <w:szCs w:val="24"/>
          <w:shd w:val="clear" w:color="auto" w:fill="FFFFFF"/>
        </w:rPr>
        <w:t xml:space="preserve"> </w:t>
      </w:r>
      <w:r w:rsidRPr="00C747A9">
        <w:rPr>
          <w:rFonts w:asciiTheme="minorHAnsi" w:hAnsiTheme="minorHAnsi" w:cstheme="minorHAnsi"/>
          <w:b w:val="0"/>
          <w:sz w:val="24"/>
          <w:szCs w:val="24"/>
        </w:rPr>
        <w:t>Such personnel will receive annual training.</w:t>
      </w:r>
    </w:p>
    <w:p w14:paraId="3649462F" w14:textId="77777777" w:rsidR="004507C8" w:rsidRPr="00C747A9" w:rsidRDefault="004507C8">
      <w:pPr>
        <w:pStyle w:val="BodyText"/>
        <w:rPr>
          <w:rFonts w:asciiTheme="minorHAnsi" w:hAnsiTheme="minorHAnsi" w:cstheme="minorHAnsi"/>
          <w:b w:val="0"/>
          <w:sz w:val="24"/>
          <w:szCs w:val="24"/>
        </w:rPr>
      </w:pPr>
    </w:p>
    <w:p w14:paraId="30CB9BAC" w14:textId="6BFE14D8" w:rsidR="004507C8" w:rsidRPr="00C747A9" w:rsidRDefault="004507C8" w:rsidP="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Th</w:t>
      </w:r>
      <w:r w:rsidR="00C747A9">
        <w:rPr>
          <w:rFonts w:asciiTheme="minorHAnsi" w:hAnsiTheme="minorHAnsi" w:cstheme="minorHAnsi"/>
          <w:b w:val="0"/>
          <w:sz w:val="24"/>
          <w:szCs w:val="24"/>
        </w:rPr>
        <w:t>e training</w:t>
      </w:r>
      <w:r w:rsidRPr="00C747A9">
        <w:rPr>
          <w:rFonts w:asciiTheme="minorHAnsi" w:hAnsiTheme="minorHAnsi" w:cstheme="minorHAnsi"/>
          <w:b w:val="0"/>
          <w:sz w:val="24"/>
          <w:szCs w:val="24"/>
        </w:rPr>
        <w:t xml:space="preserve"> </w:t>
      </w:r>
      <w:r w:rsidR="001624FD" w:rsidRPr="00C747A9">
        <w:rPr>
          <w:rFonts w:asciiTheme="minorHAnsi" w:hAnsiTheme="minorHAnsi" w:cstheme="minorHAnsi"/>
          <w:b w:val="0"/>
          <w:sz w:val="24"/>
          <w:szCs w:val="24"/>
        </w:rPr>
        <w:t>topics are</w:t>
      </w:r>
      <w:r w:rsidRPr="00C747A9">
        <w:rPr>
          <w:rFonts w:asciiTheme="minorHAnsi" w:hAnsiTheme="minorHAnsi" w:cstheme="minorHAnsi"/>
          <w:b w:val="0"/>
          <w:sz w:val="24"/>
          <w:szCs w:val="24"/>
        </w:rPr>
        <w:t xml:space="preserve"> required under C</w:t>
      </w:r>
      <w:r w:rsidR="00416800">
        <w:rPr>
          <w:rFonts w:asciiTheme="minorHAnsi" w:hAnsiTheme="minorHAnsi" w:cstheme="minorHAnsi"/>
          <w:b w:val="0"/>
          <w:sz w:val="24"/>
          <w:szCs w:val="24"/>
        </w:rPr>
        <w:t>.</w:t>
      </w:r>
      <w:r w:rsidRPr="00C747A9">
        <w:rPr>
          <w:rFonts w:asciiTheme="minorHAnsi" w:hAnsiTheme="minorHAnsi" w:cstheme="minorHAnsi"/>
          <w:b w:val="0"/>
          <w:sz w:val="24"/>
          <w:szCs w:val="24"/>
        </w:rPr>
        <w:t>G</w:t>
      </w:r>
      <w:r w:rsidR="00416800">
        <w:rPr>
          <w:rFonts w:asciiTheme="minorHAnsi" w:hAnsiTheme="minorHAnsi" w:cstheme="minorHAnsi"/>
          <w:b w:val="0"/>
          <w:sz w:val="24"/>
          <w:szCs w:val="24"/>
        </w:rPr>
        <w:t>.</w:t>
      </w:r>
      <w:r w:rsidRPr="00C747A9">
        <w:rPr>
          <w:rFonts w:asciiTheme="minorHAnsi" w:hAnsiTheme="minorHAnsi" w:cstheme="minorHAnsi"/>
          <w:b w:val="0"/>
          <w:sz w:val="24"/>
          <w:szCs w:val="24"/>
        </w:rPr>
        <w:t>S</w:t>
      </w:r>
      <w:r w:rsidR="00416800">
        <w:rPr>
          <w:rFonts w:asciiTheme="minorHAnsi" w:hAnsiTheme="minorHAnsi" w:cstheme="minorHAnsi"/>
          <w:b w:val="0"/>
          <w:sz w:val="24"/>
          <w:szCs w:val="24"/>
        </w:rPr>
        <w:t>.</w:t>
      </w:r>
      <w:r w:rsidRPr="00C747A9">
        <w:rPr>
          <w:rFonts w:asciiTheme="minorHAnsi" w:hAnsiTheme="minorHAnsi" w:cstheme="minorHAnsi"/>
          <w:b w:val="0"/>
          <w:sz w:val="24"/>
          <w:szCs w:val="24"/>
        </w:rPr>
        <w:t xml:space="preserve"> Section 7-294x, titled </w:t>
      </w:r>
      <w:r w:rsidRPr="00C747A9">
        <w:rPr>
          <w:rFonts w:asciiTheme="minorHAnsi" w:hAnsiTheme="minorHAnsi" w:cstheme="minorHAnsi"/>
          <w:b w:val="0"/>
          <w:i/>
          <w:iCs/>
          <w:sz w:val="24"/>
          <w:szCs w:val="24"/>
        </w:rPr>
        <w:t>“Council to provide training to public school security personnel</w:t>
      </w:r>
      <w:r w:rsidR="001624FD" w:rsidRPr="00C747A9">
        <w:rPr>
          <w:rFonts w:asciiTheme="minorHAnsi" w:hAnsiTheme="minorHAnsi" w:cstheme="minorHAnsi"/>
          <w:b w:val="0"/>
          <w:i/>
          <w:iCs/>
          <w:sz w:val="24"/>
          <w:szCs w:val="24"/>
        </w:rPr>
        <w:t>.</w:t>
      </w:r>
      <w:r w:rsidRPr="00C747A9">
        <w:rPr>
          <w:rFonts w:asciiTheme="minorHAnsi" w:hAnsiTheme="minorHAnsi" w:cstheme="minorHAnsi"/>
          <w:b w:val="0"/>
          <w:i/>
          <w:iCs/>
          <w:sz w:val="24"/>
          <w:szCs w:val="24"/>
        </w:rPr>
        <w:t>”</w:t>
      </w:r>
      <w:r w:rsidR="001624FD" w:rsidRPr="00C747A9">
        <w:rPr>
          <w:rFonts w:asciiTheme="minorHAnsi" w:hAnsiTheme="minorHAnsi" w:cstheme="minorHAnsi"/>
          <w:b w:val="0"/>
          <w:sz w:val="24"/>
          <w:szCs w:val="24"/>
        </w:rPr>
        <w:t xml:space="preserve">  </w:t>
      </w:r>
      <w:r w:rsidRPr="00C747A9">
        <w:rPr>
          <w:rFonts w:asciiTheme="minorHAnsi" w:hAnsiTheme="minorHAnsi" w:cstheme="minorHAnsi"/>
          <w:b w:val="0"/>
          <w:sz w:val="24"/>
          <w:szCs w:val="24"/>
        </w:rPr>
        <w:t>All currently employed armed school security personnel are required to attend this training.</w:t>
      </w:r>
    </w:p>
    <w:p w14:paraId="75D1C700" w14:textId="77777777" w:rsidR="004507C8" w:rsidRPr="00C747A9" w:rsidRDefault="004507C8" w:rsidP="004507C8">
      <w:pPr>
        <w:pStyle w:val="BodyText"/>
        <w:rPr>
          <w:rFonts w:asciiTheme="minorHAnsi" w:hAnsiTheme="minorHAnsi" w:cstheme="minorHAnsi"/>
          <w:b w:val="0"/>
          <w:sz w:val="24"/>
          <w:szCs w:val="24"/>
        </w:rPr>
      </w:pPr>
    </w:p>
    <w:p w14:paraId="6B1E395D" w14:textId="2ABE4463" w:rsidR="004507C8" w:rsidRPr="00C747A9" w:rsidRDefault="004507C8" w:rsidP="004507C8">
      <w:pPr>
        <w:pStyle w:val="BodyText"/>
        <w:rPr>
          <w:rFonts w:asciiTheme="minorHAnsi" w:hAnsiTheme="minorHAnsi" w:cstheme="minorHAnsi"/>
          <w:b w:val="0"/>
          <w:sz w:val="24"/>
          <w:szCs w:val="24"/>
        </w:rPr>
      </w:pPr>
      <w:r w:rsidRPr="00C747A9">
        <w:rPr>
          <w:rFonts w:asciiTheme="minorHAnsi" w:hAnsiTheme="minorHAnsi" w:cstheme="minorHAnsi"/>
          <w:b w:val="0"/>
          <w:sz w:val="24"/>
          <w:szCs w:val="24"/>
        </w:rPr>
        <w:t xml:space="preserve">Each respective Board of Education/Municipality will be billed by the Department of Emergency </w:t>
      </w:r>
      <w:r w:rsidRPr="00C747A9">
        <w:rPr>
          <w:rFonts w:asciiTheme="minorHAnsi" w:hAnsiTheme="minorHAnsi" w:cstheme="minorHAnsi"/>
          <w:b w:val="0"/>
          <w:sz w:val="24"/>
          <w:szCs w:val="24"/>
        </w:rPr>
        <w:lastRenderedPageBreak/>
        <w:t xml:space="preserve">Services and Public Protection </w:t>
      </w:r>
      <w:r w:rsidR="004D6509" w:rsidRPr="00C747A9">
        <w:rPr>
          <w:rFonts w:asciiTheme="minorHAnsi" w:hAnsiTheme="minorHAnsi" w:cstheme="minorHAnsi"/>
          <w:b w:val="0"/>
          <w:sz w:val="24"/>
          <w:szCs w:val="24"/>
        </w:rPr>
        <w:t xml:space="preserve">(DESPP) </w:t>
      </w:r>
      <w:r w:rsidRPr="00C747A9">
        <w:rPr>
          <w:rFonts w:asciiTheme="minorHAnsi" w:hAnsiTheme="minorHAnsi" w:cstheme="minorHAnsi"/>
          <w:b w:val="0"/>
          <w:sz w:val="24"/>
          <w:szCs w:val="24"/>
        </w:rPr>
        <w:t>at the conclusion of this training.</w:t>
      </w:r>
      <w:r w:rsidR="001624FD" w:rsidRPr="00C747A9">
        <w:rPr>
          <w:rFonts w:asciiTheme="minorHAnsi" w:hAnsiTheme="minorHAnsi" w:cstheme="minorHAnsi"/>
          <w:b w:val="0"/>
          <w:sz w:val="24"/>
          <w:szCs w:val="24"/>
        </w:rPr>
        <w:t xml:space="preserve">  When invoiced, checks should be made </w:t>
      </w:r>
      <w:r w:rsidR="004D6509" w:rsidRPr="00C747A9">
        <w:rPr>
          <w:rFonts w:asciiTheme="minorHAnsi" w:hAnsiTheme="minorHAnsi" w:cstheme="minorHAnsi"/>
          <w:b w:val="0"/>
          <w:sz w:val="24"/>
          <w:szCs w:val="24"/>
        </w:rPr>
        <w:t>payable</w:t>
      </w:r>
      <w:r w:rsidR="001624FD" w:rsidRPr="00C747A9">
        <w:rPr>
          <w:rFonts w:asciiTheme="minorHAnsi" w:hAnsiTheme="minorHAnsi" w:cstheme="minorHAnsi"/>
          <w:b w:val="0"/>
          <w:sz w:val="24"/>
          <w:szCs w:val="24"/>
        </w:rPr>
        <w:t xml:space="preserve"> to </w:t>
      </w:r>
      <w:r w:rsidR="001624FD" w:rsidRPr="00C747A9">
        <w:rPr>
          <w:rFonts w:asciiTheme="minorHAnsi" w:hAnsiTheme="minorHAnsi" w:cstheme="minorHAnsi"/>
          <w:snapToGrid w:val="0"/>
          <w:sz w:val="24"/>
          <w:szCs w:val="24"/>
        </w:rPr>
        <w:t>“</w:t>
      </w:r>
      <w:r w:rsidR="001624FD" w:rsidRPr="00C747A9">
        <w:rPr>
          <w:rFonts w:asciiTheme="minorHAnsi" w:hAnsiTheme="minorHAnsi" w:cstheme="minorHAnsi"/>
          <w:i/>
          <w:iCs/>
          <w:sz w:val="24"/>
          <w:szCs w:val="24"/>
        </w:rPr>
        <w:t>State of CT, Dept. of Emergency Services and Public Protection (DESPP)</w:t>
      </w:r>
      <w:r w:rsidR="004D6509" w:rsidRPr="00C747A9">
        <w:rPr>
          <w:rFonts w:asciiTheme="minorHAnsi" w:hAnsiTheme="minorHAnsi" w:cstheme="minorHAnsi"/>
          <w:i/>
          <w:iCs/>
          <w:sz w:val="24"/>
          <w:szCs w:val="24"/>
        </w:rPr>
        <w:t>”</w:t>
      </w:r>
      <w:r w:rsidR="001624FD" w:rsidRPr="00C747A9">
        <w:rPr>
          <w:rFonts w:asciiTheme="minorHAnsi" w:hAnsiTheme="minorHAnsi" w:cstheme="minorHAnsi"/>
          <w:snapToGrid w:val="0"/>
          <w:sz w:val="24"/>
          <w:szCs w:val="24"/>
        </w:rPr>
        <w:t xml:space="preserve"> and mailed to DESPP Accounts Payable at 1111 Country Club R</w:t>
      </w:r>
      <w:r w:rsidR="005E770E">
        <w:rPr>
          <w:rFonts w:asciiTheme="minorHAnsi" w:hAnsiTheme="minorHAnsi" w:cstheme="minorHAnsi"/>
          <w:snapToGrid w:val="0"/>
          <w:sz w:val="24"/>
          <w:szCs w:val="24"/>
        </w:rPr>
        <w:t>oa</w:t>
      </w:r>
      <w:r w:rsidR="001624FD" w:rsidRPr="00C747A9">
        <w:rPr>
          <w:rFonts w:asciiTheme="minorHAnsi" w:hAnsiTheme="minorHAnsi" w:cstheme="minorHAnsi"/>
          <w:snapToGrid w:val="0"/>
          <w:sz w:val="24"/>
          <w:szCs w:val="24"/>
        </w:rPr>
        <w:t>d, Middletown, CT 06457</w:t>
      </w:r>
    </w:p>
    <w:p w14:paraId="7298779A" w14:textId="77777777" w:rsidR="003D6D13" w:rsidRPr="00C747A9" w:rsidRDefault="003D6D13" w:rsidP="004507C8">
      <w:pPr>
        <w:pStyle w:val="BodyText"/>
        <w:rPr>
          <w:rFonts w:asciiTheme="minorHAnsi" w:hAnsiTheme="minorHAnsi" w:cstheme="minorHAnsi"/>
          <w:bCs w:val="0"/>
          <w:sz w:val="24"/>
          <w:szCs w:val="24"/>
        </w:rPr>
      </w:pPr>
    </w:p>
    <w:p w14:paraId="2037A87C" w14:textId="1A24031F" w:rsidR="004507C8" w:rsidRPr="005E770E" w:rsidRDefault="004507C8" w:rsidP="004507C8">
      <w:pPr>
        <w:pStyle w:val="BodyText"/>
        <w:rPr>
          <w:rFonts w:asciiTheme="minorHAnsi" w:hAnsiTheme="minorHAnsi" w:cstheme="minorHAnsi"/>
          <w:bCs w:val="0"/>
          <w:sz w:val="24"/>
          <w:szCs w:val="24"/>
          <w:u w:val="single"/>
        </w:rPr>
      </w:pPr>
      <w:r w:rsidRPr="005E770E">
        <w:rPr>
          <w:rFonts w:asciiTheme="minorHAnsi" w:hAnsiTheme="minorHAnsi" w:cstheme="minorHAnsi"/>
          <w:bCs w:val="0"/>
          <w:sz w:val="24"/>
          <w:szCs w:val="24"/>
          <w:u w:val="single"/>
        </w:rPr>
        <w:t>Topics to be covered are:</w:t>
      </w:r>
    </w:p>
    <w:p w14:paraId="569B02D3" w14:textId="77777777" w:rsidR="004507C8" w:rsidRPr="005E770E" w:rsidRDefault="004507C8" w:rsidP="004507C8">
      <w:pPr>
        <w:pStyle w:val="BodyText"/>
        <w:rPr>
          <w:rFonts w:asciiTheme="minorHAnsi" w:hAnsiTheme="minorHAnsi" w:cstheme="minorHAnsi"/>
          <w:b w:val="0"/>
          <w:sz w:val="10"/>
          <w:szCs w:val="10"/>
        </w:rPr>
      </w:pPr>
    </w:p>
    <w:p w14:paraId="3B23476D" w14:textId="7F90C1D7" w:rsidR="00777FA9" w:rsidRPr="00777FA9" w:rsidRDefault="004507C8" w:rsidP="00D84293">
      <w:pPr>
        <w:pStyle w:val="BodyText"/>
        <w:numPr>
          <w:ilvl w:val="0"/>
          <w:numId w:val="12"/>
        </w:numPr>
        <w:rPr>
          <w:rFonts w:ascii="Georgia" w:hAnsi="Georgia"/>
          <w:color w:val="2F5496"/>
          <w:sz w:val="22"/>
          <w:szCs w:val="22"/>
        </w:rPr>
      </w:pPr>
      <w:r w:rsidRPr="00777FA9">
        <w:rPr>
          <w:rFonts w:asciiTheme="minorHAnsi" w:hAnsiTheme="minorHAnsi" w:cstheme="minorHAnsi"/>
          <w:sz w:val="24"/>
          <w:szCs w:val="24"/>
        </w:rPr>
        <w:t>Gangs</w:t>
      </w:r>
      <w:r w:rsidRPr="00777FA9">
        <w:rPr>
          <w:rFonts w:asciiTheme="minorHAnsi" w:hAnsiTheme="minorHAnsi" w:cstheme="minorHAnsi"/>
          <w:b w:val="0"/>
          <w:sz w:val="24"/>
          <w:szCs w:val="24"/>
        </w:rPr>
        <w:t xml:space="preserve">: The definition of gangs, gang lifestyle, structured and non-structured gangs, social media sites, crimes committed by gangs, language/terms, firearms, facsimile firearms, and information sharing. </w:t>
      </w:r>
      <w:r w:rsidR="00107E57" w:rsidRPr="00777FA9">
        <w:rPr>
          <w:rFonts w:asciiTheme="minorHAnsi" w:hAnsiTheme="minorHAnsi" w:cstheme="minorHAnsi"/>
          <w:b w:val="0"/>
          <w:sz w:val="24"/>
          <w:szCs w:val="24"/>
        </w:rPr>
        <w:t xml:space="preserve"> </w:t>
      </w:r>
      <w:r w:rsidRPr="00777FA9">
        <w:rPr>
          <w:rFonts w:asciiTheme="minorHAnsi" w:hAnsiTheme="minorHAnsi" w:cstheme="minorHAnsi"/>
          <w:b w:val="0"/>
          <w:sz w:val="24"/>
          <w:szCs w:val="24"/>
        </w:rPr>
        <w:t>Instructed by Captain Daniel Papoosha – C</w:t>
      </w:r>
      <w:r w:rsidR="00107E57" w:rsidRPr="00777FA9">
        <w:rPr>
          <w:rFonts w:asciiTheme="minorHAnsi" w:hAnsiTheme="minorHAnsi" w:cstheme="minorHAnsi"/>
          <w:b w:val="0"/>
          <w:sz w:val="24"/>
          <w:szCs w:val="24"/>
        </w:rPr>
        <w:t xml:space="preserve">onnecticut </w:t>
      </w:r>
      <w:r w:rsidRPr="00777FA9">
        <w:rPr>
          <w:rFonts w:asciiTheme="minorHAnsi" w:hAnsiTheme="minorHAnsi" w:cstheme="minorHAnsi"/>
          <w:b w:val="0"/>
          <w:sz w:val="24"/>
          <w:szCs w:val="24"/>
        </w:rPr>
        <w:t>D</w:t>
      </w:r>
      <w:r w:rsidR="00107E57" w:rsidRPr="00777FA9">
        <w:rPr>
          <w:rFonts w:asciiTheme="minorHAnsi" w:hAnsiTheme="minorHAnsi" w:cstheme="minorHAnsi"/>
          <w:b w:val="0"/>
          <w:sz w:val="24"/>
          <w:szCs w:val="24"/>
        </w:rPr>
        <w:t xml:space="preserve">epartment of </w:t>
      </w:r>
      <w:r w:rsidRPr="00777FA9">
        <w:rPr>
          <w:rFonts w:asciiTheme="minorHAnsi" w:hAnsiTheme="minorHAnsi" w:cstheme="minorHAnsi"/>
          <w:b w:val="0"/>
          <w:sz w:val="24"/>
          <w:szCs w:val="24"/>
        </w:rPr>
        <w:t>C</w:t>
      </w:r>
      <w:r w:rsidR="00107E57" w:rsidRPr="00777FA9">
        <w:rPr>
          <w:rFonts w:asciiTheme="minorHAnsi" w:hAnsiTheme="minorHAnsi" w:cstheme="minorHAnsi"/>
          <w:b w:val="0"/>
          <w:sz w:val="24"/>
          <w:szCs w:val="24"/>
        </w:rPr>
        <w:t>orrections (DOC)</w:t>
      </w:r>
    </w:p>
    <w:p w14:paraId="34702219" w14:textId="77777777" w:rsidR="00777FA9" w:rsidRPr="005E770E" w:rsidRDefault="00777FA9" w:rsidP="004507C8">
      <w:pPr>
        <w:pStyle w:val="BodyText"/>
        <w:ind w:left="720"/>
        <w:rPr>
          <w:rFonts w:asciiTheme="minorHAnsi" w:hAnsiTheme="minorHAnsi" w:cstheme="minorHAnsi"/>
          <w:b w:val="0"/>
          <w:sz w:val="16"/>
          <w:szCs w:val="16"/>
        </w:rPr>
      </w:pPr>
    </w:p>
    <w:p w14:paraId="7C64CA11" w14:textId="523A0E65" w:rsidR="004507C8" w:rsidRPr="00C747A9" w:rsidRDefault="004507C8" w:rsidP="004507C8">
      <w:pPr>
        <w:pStyle w:val="BodyText"/>
        <w:numPr>
          <w:ilvl w:val="0"/>
          <w:numId w:val="12"/>
        </w:numPr>
        <w:rPr>
          <w:rFonts w:asciiTheme="minorHAnsi" w:hAnsiTheme="minorHAnsi" w:cstheme="minorHAnsi"/>
          <w:b w:val="0"/>
          <w:sz w:val="24"/>
          <w:szCs w:val="24"/>
        </w:rPr>
      </w:pPr>
      <w:r w:rsidRPr="00C747A9">
        <w:rPr>
          <w:rFonts w:asciiTheme="minorHAnsi" w:hAnsiTheme="minorHAnsi" w:cstheme="minorHAnsi"/>
          <w:sz w:val="24"/>
          <w:szCs w:val="24"/>
        </w:rPr>
        <w:t>Drugs</w:t>
      </w:r>
      <w:r w:rsidRPr="00C747A9">
        <w:rPr>
          <w:rFonts w:asciiTheme="minorHAnsi" w:hAnsiTheme="minorHAnsi" w:cstheme="minorHAnsi"/>
          <w:b w:val="0"/>
          <w:sz w:val="24"/>
          <w:szCs w:val="24"/>
        </w:rPr>
        <w:t xml:space="preserve">: </w:t>
      </w:r>
      <w:r w:rsidR="00777FA9" w:rsidRPr="00777FA9">
        <w:rPr>
          <w:rFonts w:asciiTheme="minorHAnsi" w:hAnsiTheme="minorHAnsi" w:cstheme="minorHAnsi"/>
          <w:b w:val="0"/>
          <w:bCs w:val="0"/>
          <w:sz w:val="24"/>
          <w:szCs w:val="24"/>
        </w:rPr>
        <w:t>Adult Use Cannabis (AUC).  Specifically, the new AUC stores/vape shops and what products are out there, along with the packaging</w:t>
      </w:r>
      <w:r w:rsidRPr="00777FA9">
        <w:rPr>
          <w:rFonts w:asciiTheme="minorHAnsi" w:hAnsiTheme="minorHAnsi" w:cstheme="minorHAnsi"/>
          <w:b w:val="0"/>
          <w:bCs w:val="0"/>
          <w:sz w:val="24"/>
          <w:szCs w:val="24"/>
        </w:rPr>
        <w:t>.</w:t>
      </w:r>
      <w:r w:rsidRPr="00777FA9">
        <w:rPr>
          <w:rFonts w:asciiTheme="minorHAnsi" w:hAnsiTheme="minorHAnsi" w:cstheme="minorHAnsi"/>
          <w:b w:val="0"/>
          <w:sz w:val="24"/>
          <w:szCs w:val="24"/>
        </w:rPr>
        <w:t xml:space="preserve"> </w:t>
      </w:r>
      <w:r w:rsidR="00107E57" w:rsidRPr="00777FA9">
        <w:rPr>
          <w:rFonts w:asciiTheme="minorHAnsi" w:hAnsiTheme="minorHAnsi" w:cstheme="minorHAnsi"/>
          <w:b w:val="0"/>
          <w:sz w:val="24"/>
          <w:szCs w:val="24"/>
        </w:rPr>
        <w:t xml:space="preserve"> </w:t>
      </w:r>
      <w:r w:rsidRPr="00777FA9">
        <w:rPr>
          <w:rFonts w:asciiTheme="minorHAnsi" w:hAnsiTheme="minorHAnsi" w:cstheme="minorHAnsi"/>
          <w:b w:val="0"/>
          <w:sz w:val="24"/>
          <w:szCs w:val="24"/>
        </w:rPr>
        <w:t>Instructed by Agent Gina Abdelghany – C</w:t>
      </w:r>
      <w:r w:rsidR="00107E57" w:rsidRPr="00777FA9">
        <w:rPr>
          <w:rFonts w:asciiTheme="minorHAnsi" w:hAnsiTheme="minorHAnsi" w:cstheme="minorHAnsi"/>
          <w:b w:val="0"/>
          <w:sz w:val="24"/>
          <w:szCs w:val="24"/>
        </w:rPr>
        <w:t>onnecticut</w:t>
      </w:r>
      <w:r w:rsidRPr="00777FA9">
        <w:rPr>
          <w:rFonts w:asciiTheme="minorHAnsi" w:hAnsiTheme="minorHAnsi" w:cstheme="minorHAnsi"/>
          <w:b w:val="0"/>
          <w:sz w:val="24"/>
          <w:szCs w:val="24"/>
        </w:rPr>
        <w:t xml:space="preserve"> D</w:t>
      </w:r>
      <w:r w:rsidR="00107E57" w:rsidRPr="00777FA9">
        <w:rPr>
          <w:rFonts w:asciiTheme="minorHAnsi" w:hAnsiTheme="minorHAnsi" w:cstheme="minorHAnsi"/>
          <w:b w:val="0"/>
          <w:sz w:val="24"/>
          <w:szCs w:val="24"/>
        </w:rPr>
        <w:t xml:space="preserve">epartment of </w:t>
      </w:r>
      <w:r w:rsidRPr="00777FA9">
        <w:rPr>
          <w:rFonts w:asciiTheme="minorHAnsi" w:hAnsiTheme="minorHAnsi" w:cstheme="minorHAnsi"/>
          <w:b w:val="0"/>
          <w:sz w:val="24"/>
          <w:szCs w:val="24"/>
        </w:rPr>
        <w:t>C</w:t>
      </w:r>
      <w:r w:rsidR="00107E57" w:rsidRPr="00777FA9">
        <w:rPr>
          <w:rFonts w:asciiTheme="minorHAnsi" w:hAnsiTheme="minorHAnsi" w:cstheme="minorHAnsi"/>
          <w:b w:val="0"/>
          <w:sz w:val="24"/>
          <w:szCs w:val="24"/>
        </w:rPr>
        <w:t xml:space="preserve">onsumer </w:t>
      </w:r>
      <w:r w:rsidRPr="00777FA9">
        <w:rPr>
          <w:rFonts w:asciiTheme="minorHAnsi" w:hAnsiTheme="minorHAnsi" w:cstheme="minorHAnsi"/>
          <w:b w:val="0"/>
          <w:sz w:val="24"/>
          <w:szCs w:val="24"/>
        </w:rPr>
        <w:t>P</w:t>
      </w:r>
      <w:r w:rsidR="00107E57" w:rsidRPr="00777FA9">
        <w:rPr>
          <w:rFonts w:asciiTheme="minorHAnsi" w:hAnsiTheme="minorHAnsi" w:cstheme="minorHAnsi"/>
          <w:b w:val="0"/>
          <w:sz w:val="24"/>
          <w:szCs w:val="24"/>
        </w:rPr>
        <w:t>rotection (DCP)</w:t>
      </w:r>
    </w:p>
    <w:p w14:paraId="567395E3" w14:textId="77777777" w:rsidR="00C747A9" w:rsidRPr="005E770E" w:rsidRDefault="00C747A9" w:rsidP="00C747A9">
      <w:pPr>
        <w:pStyle w:val="ListParagraph"/>
        <w:rPr>
          <w:rFonts w:asciiTheme="minorHAnsi" w:hAnsiTheme="minorHAnsi" w:cstheme="minorHAnsi"/>
          <w:bCs/>
          <w:sz w:val="16"/>
          <w:szCs w:val="16"/>
        </w:rPr>
      </w:pPr>
    </w:p>
    <w:p w14:paraId="38704556" w14:textId="547D0936" w:rsidR="00C747A9" w:rsidRPr="00C747A9" w:rsidRDefault="00C747A9" w:rsidP="002924C9">
      <w:pPr>
        <w:pStyle w:val="BodyText"/>
        <w:numPr>
          <w:ilvl w:val="0"/>
          <w:numId w:val="12"/>
        </w:numPr>
        <w:rPr>
          <w:rFonts w:asciiTheme="minorHAnsi" w:hAnsiTheme="minorHAnsi" w:cstheme="minorHAnsi"/>
          <w:sz w:val="22"/>
          <w:szCs w:val="22"/>
        </w:rPr>
      </w:pPr>
      <w:r w:rsidRPr="005E770E">
        <w:rPr>
          <w:rFonts w:asciiTheme="minorHAnsi" w:hAnsiTheme="minorHAnsi" w:cstheme="minorHAnsi"/>
          <w:sz w:val="24"/>
          <w:szCs w:val="24"/>
        </w:rPr>
        <w:t>Adolescent Screening, Brief Intervention, and Referral to Treatment (SBIRT)</w:t>
      </w:r>
      <w:r w:rsidRPr="005E770E">
        <w:rPr>
          <w:rFonts w:asciiTheme="minorHAnsi" w:hAnsiTheme="minorHAnsi" w:cstheme="minorHAnsi"/>
          <w:b w:val="0"/>
          <w:bCs w:val="0"/>
          <w:sz w:val="24"/>
          <w:szCs w:val="24"/>
        </w:rPr>
        <w:t>: Adolescent SBIRT is a comprehensive public health approach to the prevention, early intervention, and timely referral to treatment for substance</w:t>
      </w:r>
      <w:r w:rsidR="005E770E">
        <w:rPr>
          <w:rFonts w:asciiTheme="minorHAnsi" w:hAnsiTheme="minorHAnsi" w:cstheme="minorHAnsi"/>
          <w:b w:val="0"/>
          <w:bCs w:val="0"/>
          <w:sz w:val="24"/>
          <w:szCs w:val="24"/>
        </w:rPr>
        <w:t xml:space="preserve"> use.  Instructed by Aisha Hamid</w:t>
      </w:r>
      <w:r w:rsidRPr="005E770E">
        <w:rPr>
          <w:rFonts w:asciiTheme="minorHAnsi" w:hAnsiTheme="minorHAnsi" w:cstheme="minorHAnsi"/>
          <w:b w:val="0"/>
          <w:bCs w:val="0"/>
          <w:sz w:val="24"/>
          <w:szCs w:val="24"/>
        </w:rPr>
        <w:t xml:space="preserve"> </w:t>
      </w:r>
      <w:r w:rsidR="005E770E">
        <w:rPr>
          <w:rFonts w:asciiTheme="minorHAnsi" w:hAnsiTheme="minorHAnsi" w:cstheme="minorHAnsi"/>
          <w:b w:val="0"/>
          <w:bCs w:val="0"/>
          <w:sz w:val="24"/>
          <w:szCs w:val="24"/>
        </w:rPr>
        <w:t>– The Wheeler Clinic.  P</w:t>
      </w:r>
      <w:r w:rsidRPr="005E770E">
        <w:rPr>
          <w:rFonts w:asciiTheme="minorHAnsi" w:hAnsiTheme="minorHAnsi" w:cstheme="minorHAnsi"/>
          <w:b w:val="0"/>
          <w:bCs w:val="0"/>
          <w:sz w:val="22"/>
          <w:szCs w:val="22"/>
        </w:rPr>
        <w:t>articipants will learn</w:t>
      </w:r>
      <w:r w:rsidRPr="00C747A9">
        <w:rPr>
          <w:rFonts w:asciiTheme="minorHAnsi" w:hAnsiTheme="minorHAnsi" w:cstheme="minorHAnsi"/>
          <w:sz w:val="22"/>
          <w:szCs w:val="22"/>
        </w:rPr>
        <w:t>,  </w:t>
      </w:r>
    </w:p>
    <w:p w14:paraId="4620CA8F" w14:textId="77777777" w:rsidR="00C747A9" w:rsidRPr="00C747A9" w:rsidRDefault="00C747A9" w:rsidP="00C747A9">
      <w:pPr>
        <w:pStyle w:val="ListParagraph"/>
        <w:widowControl/>
        <w:numPr>
          <w:ilvl w:val="1"/>
          <w:numId w:val="12"/>
        </w:numPr>
        <w:autoSpaceDE/>
        <w:autoSpaceDN/>
        <w:rPr>
          <w:rFonts w:asciiTheme="minorHAnsi" w:hAnsiTheme="minorHAnsi" w:cstheme="minorHAnsi"/>
        </w:rPr>
      </w:pPr>
      <w:r w:rsidRPr="00C747A9">
        <w:rPr>
          <w:rFonts w:asciiTheme="minorHAnsi" w:hAnsiTheme="minorHAnsi" w:cstheme="minorHAnsi"/>
        </w:rPr>
        <w:t xml:space="preserve">Current information on a variety of substances </w:t>
      </w:r>
    </w:p>
    <w:p w14:paraId="7307B360" w14:textId="77777777" w:rsidR="00C747A9" w:rsidRPr="00C747A9" w:rsidRDefault="00C747A9" w:rsidP="00C747A9">
      <w:pPr>
        <w:pStyle w:val="ListParagraph"/>
        <w:widowControl/>
        <w:numPr>
          <w:ilvl w:val="1"/>
          <w:numId w:val="12"/>
        </w:numPr>
        <w:autoSpaceDE/>
        <w:autoSpaceDN/>
        <w:rPr>
          <w:rFonts w:asciiTheme="minorHAnsi" w:hAnsiTheme="minorHAnsi" w:cstheme="minorHAnsi"/>
        </w:rPr>
      </w:pPr>
      <w:r w:rsidRPr="00C747A9">
        <w:rPr>
          <w:rFonts w:asciiTheme="minorHAnsi" w:hAnsiTheme="minorHAnsi" w:cstheme="minorHAnsi"/>
        </w:rPr>
        <w:t xml:space="preserve">Adolescent brain development and the impact of substance use </w:t>
      </w:r>
    </w:p>
    <w:p w14:paraId="689E52FE" w14:textId="035CE5D9" w:rsidR="004D6509" w:rsidRPr="00C747A9" w:rsidRDefault="00C747A9" w:rsidP="00C747A9">
      <w:pPr>
        <w:pStyle w:val="ListParagraph"/>
        <w:widowControl/>
        <w:numPr>
          <w:ilvl w:val="1"/>
          <w:numId w:val="12"/>
        </w:numPr>
        <w:autoSpaceDE/>
        <w:autoSpaceDN/>
        <w:rPr>
          <w:rFonts w:asciiTheme="minorHAnsi" w:hAnsiTheme="minorHAnsi" w:cstheme="minorHAnsi"/>
        </w:rPr>
      </w:pPr>
      <w:r w:rsidRPr="00C747A9">
        <w:rPr>
          <w:rFonts w:asciiTheme="minorHAnsi" w:hAnsiTheme="minorHAnsi" w:cstheme="minorHAnsi"/>
        </w:rPr>
        <w:t>How to effectively utilize the Adolescent SBIRT screening tools and protocol</w:t>
      </w:r>
    </w:p>
    <w:p w14:paraId="31B1B1E5" w14:textId="77777777" w:rsidR="004507C8" w:rsidRPr="00C747A9" w:rsidRDefault="004507C8" w:rsidP="004507C8">
      <w:pPr>
        <w:pStyle w:val="BodyText"/>
        <w:rPr>
          <w:rFonts w:asciiTheme="minorHAnsi" w:hAnsiTheme="minorHAnsi" w:cstheme="minorHAnsi"/>
          <w:b w:val="0"/>
          <w:sz w:val="24"/>
          <w:szCs w:val="24"/>
        </w:rPr>
      </w:pPr>
    </w:p>
    <w:p w14:paraId="03F19C88" w14:textId="652AA77C" w:rsidR="004D6509" w:rsidRPr="00C747A9" w:rsidRDefault="004507C8" w:rsidP="001624FD">
      <w:pPr>
        <w:contextualSpacing/>
        <w:rPr>
          <w:rFonts w:asciiTheme="minorHAnsi" w:hAnsiTheme="minorHAnsi" w:cstheme="minorHAnsi"/>
          <w:b/>
          <w:sz w:val="24"/>
          <w:szCs w:val="24"/>
        </w:rPr>
      </w:pPr>
      <w:r w:rsidRPr="00C747A9">
        <w:rPr>
          <w:rFonts w:asciiTheme="minorHAnsi" w:hAnsiTheme="minorHAnsi" w:cstheme="minorHAnsi"/>
          <w:b/>
          <w:sz w:val="24"/>
          <w:szCs w:val="24"/>
          <w:highlight w:val="yellow"/>
        </w:rPr>
        <w:t>Enrollment for this seminar is unlimited and no confirmation of registration will be sent</w:t>
      </w:r>
      <w:r w:rsidRPr="00C747A9">
        <w:rPr>
          <w:rFonts w:asciiTheme="minorHAnsi" w:hAnsiTheme="minorHAnsi" w:cstheme="minorHAnsi"/>
          <w:b/>
          <w:sz w:val="24"/>
          <w:szCs w:val="24"/>
        </w:rPr>
        <w:t xml:space="preserve">. </w:t>
      </w:r>
      <w:r w:rsidR="001624FD" w:rsidRPr="00C747A9">
        <w:rPr>
          <w:rFonts w:asciiTheme="minorHAnsi" w:hAnsiTheme="minorHAnsi" w:cstheme="minorHAnsi"/>
          <w:b/>
          <w:sz w:val="24"/>
          <w:szCs w:val="24"/>
        </w:rPr>
        <w:t xml:space="preserve">Please complete a registration form </w:t>
      </w:r>
      <w:r w:rsidR="00C747A9">
        <w:rPr>
          <w:rFonts w:asciiTheme="minorHAnsi" w:hAnsiTheme="minorHAnsi" w:cstheme="minorHAnsi"/>
          <w:b/>
          <w:sz w:val="24"/>
          <w:szCs w:val="24"/>
        </w:rPr>
        <w:t xml:space="preserve">attached to this announcement </w:t>
      </w:r>
      <w:r w:rsidR="001624FD" w:rsidRPr="00C747A9">
        <w:rPr>
          <w:rFonts w:asciiTheme="minorHAnsi" w:hAnsiTheme="minorHAnsi" w:cstheme="minorHAnsi"/>
          <w:b/>
          <w:sz w:val="24"/>
          <w:szCs w:val="24"/>
        </w:rPr>
        <w:t xml:space="preserve">for each attendee and email it to William Tanner at </w:t>
      </w:r>
      <w:hyperlink r:id="rId10" w:history="1">
        <w:r w:rsidR="001624FD" w:rsidRPr="00C747A9">
          <w:rPr>
            <w:rStyle w:val="Hyperlink"/>
            <w:rFonts w:asciiTheme="minorHAnsi" w:hAnsiTheme="minorHAnsi" w:cstheme="minorHAnsi"/>
            <w:b/>
            <w:sz w:val="24"/>
            <w:szCs w:val="24"/>
          </w:rPr>
          <w:t>william.tanner@ct.gov</w:t>
        </w:r>
      </w:hyperlink>
      <w:r w:rsidR="001624FD" w:rsidRPr="00C747A9">
        <w:rPr>
          <w:rFonts w:asciiTheme="minorHAnsi" w:hAnsiTheme="minorHAnsi" w:cstheme="minorHAnsi"/>
          <w:b/>
          <w:sz w:val="24"/>
          <w:szCs w:val="24"/>
        </w:rPr>
        <w:t xml:space="preserve"> no later than Monday, August </w:t>
      </w:r>
      <w:r w:rsidR="00402051">
        <w:rPr>
          <w:rFonts w:asciiTheme="minorHAnsi" w:hAnsiTheme="minorHAnsi" w:cstheme="minorHAnsi"/>
          <w:b/>
          <w:sz w:val="24"/>
          <w:szCs w:val="24"/>
        </w:rPr>
        <w:t>1</w:t>
      </w:r>
      <w:r w:rsidR="001624FD" w:rsidRPr="00C747A9">
        <w:rPr>
          <w:rFonts w:asciiTheme="minorHAnsi" w:hAnsiTheme="minorHAnsi" w:cstheme="minorHAnsi"/>
          <w:b/>
          <w:sz w:val="24"/>
          <w:szCs w:val="24"/>
        </w:rPr>
        <w:t>, 2023.</w:t>
      </w:r>
    </w:p>
    <w:p w14:paraId="3EA271E6" w14:textId="77777777" w:rsidR="004D6509" w:rsidRPr="00C747A9" w:rsidRDefault="004D6509" w:rsidP="001624FD">
      <w:pPr>
        <w:contextualSpacing/>
        <w:rPr>
          <w:rFonts w:asciiTheme="minorHAnsi" w:hAnsiTheme="minorHAnsi" w:cstheme="minorHAnsi"/>
          <w:b/>
          <w:sz w:val="24"/>
          <w:szCs w:val="24"/>
        </w:rPr>
      </w:pPr>
    </w:p>
    <w:p w14:paraId="01DDA766" w14:textId="448A1E83" w:rsidR="003D6D13" w:rsidRPr="00C747A9" w:rsidRDefault="001624FD" w:rsidP="004D6509">
      <w:pPr>
        <w:contextualSpacing/>
        <w:rPr>
          <w:rFonts w:asciiTheme="minorHAnsi" w:hAnsiTheme="minorHAnsi" w:cstheme="minorHAnsi"/>
          <w:b/>
          <w:sz w:val="24"/>
          <w:szCs w:val="24"/>
        </w:rPr>
      </w:pPr>
      <w:r w:rsidRPr="00416800">
        <w:rPr>
          <w:rFonts w:asciiTheme="minorHAnsi" w:hAnsiTheme="minorHAnsi" w:cstheme="minorHAnsi"/>
          <w:b/>
          <w:bCs/>
          <w:sz w:val="24"/>
          <w:szCs w:val="24"/>
          <w:u w:val="single"/>
        </w:rPr>
        <w:t xml:space="preserve">Please be sure to include your </w:t>
      </w:r>
      <w:r w:rsidR="004D6509" w:rsidRPr="00416800">
        <w:rPr>
          <w:rFonts w:asciiTheme="minorHAnsi" w:hAnsiTheme="minorHAnsi" w:cstheme="minorHAnsi"/>
          <w:b/>
          <w:bCs/>
          <w:sz w:val="24"/>
          <w:szCs w:val="24"/>
          <w:u w:val="single"/>
        </w:rPr>
        <w:t>employee</w:t>
      </w:r>
      <w:r w:rsidRPr="00416800">
        <w:rPr>
          <w:rFonts w:asciiTheme="minorHAnsi" w:hAnsiTheme="minorHAnsi" w:cstheme="minorHAnsi"/>
          <w:b/>
          <w:bCs/>
          <w:sz w:val="24"/>
          <w:szCs w:val="24"/>
          <w:u w:val="single"/>
        </w:rPr>
        <w:t xml:space="preserve">’s email address and the </w:t>
      </w:r>
      <w:r w:rsidR="004D6509" w:rsidRPr="00416800">
        <w:rPr>
          <w:rFonts w:asciiTheme="minorHAnsi" w:hAnsiTheme="minorHAnsi" w:cstheme="minorHAnsi"/>
          <w:b/>
          <w:bCs/>
          <w:sz w:val="24"/>
          <w:szCs w:val="24"/>
          <w:u w:val="single"/>
        </w:rPr>
        <w:t>c</w:t>
      </w:r>
      <w:r w:rsidR="004D6509" w:rsidRPr="00C747A9">
        <w:rPr>
          <w:rFonts w:asciiTheme="minorHAnsi" w:hAnsiTheme="minorHAnsi" w:cstheme="minorHAnsi"/>
          <w:b/>
          <w:bCs/>
          <w:sz w:val="24"/>
          <w:szCs w:val="24"/>
          <w:u w:val="single"/>
        </w:rPr>
        <w:t>omplete billing information</w:t>
      </w:r>
      <w:r w:rsidRPr="00C747A9">
        <w:rPr>
          <w:rFonts w:asciiTheme="minorHAnsi" w:hAnsiTheme="minorHAnsi" w:cstheme="minorHAnsi"/>
          <w:sz w:val="24"/>
          <w:szCs w:val="24"/>
        </w:rPr>
        <w:t xml:space="preserve"> on all applications to ensure prompt </w:t>
      </w:r>
      <w:r w:rsidR="004D6509" w:rsidRPr="00C747A9">
        <w:rPr>
          <w:rFonts w:asciiTheme="minorHAnsi" w:hAnsiTheme="minorHAnsi" w:cstheme="minorHAnsi"/>
          <w:sz w:val="24"/>
          <w:szCs w:val="24"/>
        </w:rPr>
        <w:t>communication</w:t>
      </w:r>
      <w:r w:rsidRPr="00C747A9">
        <w:rPr>
          <w:rFonts w:asciiTheme="minorHAnsi" w:hAnsiTheme="minorHAnsi" w:cstheme="minorHAnsi"/>
          <w:sz w:val="24"/>
          <w:szCs w:val="24"/>
        </w:rPr>
        <w:t xml:space="preserve"> of all in-service training matters.</w:t>
      </w:r>
      <w:r w:rsidR="004D6509" w:rsidRPr="00C747A9">
        <w:rPr>
          <w:rFonts w:asciiTheme="minorHAnsi" w:hAnsiTheme="minorHAnsi" w:cstheme="minorHAnsi"/>
          <w:sz w:val="24"/>
          <w:szCs w:val="24"/>
        </w:rPr>
        <w:t xml:space="preserve">  </w:t>
      </w:r>
      <w:r w:rsidRPr="00C747A9">
        <w:rPr>
          <w:rFonts w:asciiTheme="minorHAnsi" w:hAnsiTheme="minorHAnsi" w:cstheme="minorHAnsi"/>
          <w:bCs/>
          <w:sz w:val="24"/>
          <w:szCs w:val="24"/>
        </w:rPr>
        <w:t>If you have any questions, please contact the Field Services Training Division at 203-427-2625.</w:t>
      </w:r>
    </w:p>
    <w:p w14:paraId="4ECD8C2D" w14:textId="77777777" w:rsidR="003D6D13" w:rsidRPr="00C747A9" w:rsidRDefault="003D6D13" w:rsidP="004507C8">
      <w:pPr>
        <w:pStyle w:val="BodyText"/>
        <w:rPr>
          <w:rFonts w:asciiTheme="minorHAnsi" w:hAnsiTheme="minorHAnsi" w:cstheme="minorHAnsi"/>
          <w:b w:val="0"/>
          <w:sz w:val="24"/>
          <w:szCs w:val="24"/>
        </w:rPr>
      </w:pPr>
    </w:p>
    <w:p w14:paraId="2A233C29" w14:textId="77777777" w:rsidR="00416800" w:rsidRPr="00C747A9" w:rsidRDefault="00416800" w:rsidP="00416800">
      <w:pPr>
        <w:pStyle w:val="BodyText"/>
        <w:rPr>
          <w:rFonts w:asciiTheme="minorHAnsi" w:hAnsiTheme="minorHAnsi" w:cstheme="minorHAnsi"/>
          <w:b w:val="0"/>
          <w:sz w:val="24"/>
          <w:szCs w:val="24"/>
        </w:rPr>
      </w:pPr>
      <w:r w:rsidRPr="00416800">
        <w:rPr>
          <w:rFonts w:asciiTheme="minorHAnsi" w:hAnsiTheme="minorHAnsi" w:cstheme="minorHAnsi"/>
          <w:b w:val="0"/>
          <w:bCs w:val="0"/>
          <w:szCs w:val="24"/>
        </w:rPr>
        <w:t>Lunch may be purchased at nearby restaurants.</w:t>
      </w:r>
      <w:r w:rsidRPr="00927B0B">
        <w:rPr>
          <w:rFonts w:asciiTheme="minorHAnsi" w:hAnsiTheme="minorHAnsi" w:cstheme="minorHAnsi"/>
          <w:szCs w:val="24"/>
        </w:rPr>
        <w:t xml:space="preserve">  </w:t>
      </w:r>
      <w:r w:rsidRPr="00C747A9">
        <w:rPr>
          <w:rFonts w:asciiTheme="minorHAnsi" w:hAnsiTheme="minorHAnsi" w:cstheme="minorHAnsi"/>
          <w:b w:val="0"/>
          <w:sz w:val="24"/>
          <w:szCs w:val="24"/>
        </w:rPr>
        <w:t>Professional, casual business attire or uniform of the day required.</w:t>
      </w:r>
    </w:p>
    <w:p w14:paraId="3522595E" w14:textId="01CB4CDC" w:rsidR="003D6D13" w:rsidRPr="00C747A9" w:rsidRDefault="003D6D13">
      <w:pPr>
        <w:pStyle w:val="BodyText"/>
        <w:rPr>
          <w:rFonts w:asciiTheme="minorHAnsi" w:hAnsiTheme="minorHAnsi" w:cstheme="minorHAnsi"/>
          <w:b w:val="0"/>
          <w:sz w:val="24"/>
          <w:szCs w:val="24"/>
        </w:rPr>
      </w:pPr>
    </w:p>
    <w:p w14:paraId="5B788C9B" w14:textId="3AB70BB9" w:rsidR="003D6D13" w:rsidRPr="00C747A9" w:rsidRDefault="003D6D13">
      <w:pPr>
        <w:pStyle w:val="BodyText"/>
        <w:rPr>
          <w:rFonts w:asciiTheme="minorHAnsi" w:hAnsiTheme="minorHAnsi" w:cstheme="minorHAnsi"/>
          <w:b w:val="0"/>
          <w:sz w:val="24"/>
          <w:szCs w:val="24"/>
        </w:rPr>
      </w:pPr>
    </w:p>
    <w:p w14:paraId="3DA8DF99" w14:textId="1296CA20" w:rsidR="003D6D13" w:rsidRPr="00C747A9" w:rsidRDefault="003D6D13">
      <w:pPr>
        <w:pStyle w:val="BodyText"/>
        <w:rPr>
          <w:rFonts w:asciiTheme="minorHAnsi" w:hAnsiTheme="minorHAnsi" w:cstheme="minorHAnsi"/>
          <w:b w:val="0"/>
          <w:sz w:val="24"/>
          <w:szCs w:val="24"/>
        </w:rPr>
      </w:pPr>
    </w:p>
    <w:p w14:paraId="5AE72ED4" w14:textId="706E30DB" w:rsidR="00107E57" w:rsidRPr="00C747A9" w:rsidRDefault="004D6509">
      <w:pPr>
        <w:pStyle w:val="BodyText"/>
        <w:rPr>
          <w:rFonts w:asciiTheme="minorHAnsi" w:hAnsiTheme="minorHAnsi" w:cstheme="minorHAnsi"/>
          <w:b w:val="0"/>
          <w:bCs w:val="0"/>
          <w:sz w:val="22"/>
          <w:szCs w:val="22"/>
        </w:rPr>
      </w:pPr>
      <w:r w:rsidRPr="00C747A9">
        <w:rPr>
          <w:rFonts w:asciiTheme="minorHAnsi" w:hAnsiTheme="minorHAnsi" w:cstheme="minorHAnsi"/>
          <w:b w:val="0"/>
          <w:bCs w:val="0"/>
          <w:sz w:val="20"/>
          <w:szCs w:val="20"/>
        </w:rPr>
        <w:t xml:space="preserve">DISCLAIMER:  The Police Officer Standards and Training Council (POSTC) makes every effort, within its ability and resources, to provide the highest quality, most relevant in-service training programs available at minimum cost to all Connecticut police officers and agencies.  However, POSTC does not provide legal advice, and does not endorse the accuracy or completeness of specific in-service training programs provided by each of its many contractors and training providers.  The materials and opinions of individual providers offered </w:t>
      </w:r>
      <w:proofErr w:type="gramStart"/>
      <w:r w:rsidRPr="00C747A9">
        <w:rPr>
          <w:rFonts w:asciiTheme="minorHAnsi" w:hAnsiTheme="minorHAnsi" w:cstheme="minorHAnsi"/>
          <w:b w:val="0"/>
          <w:bCs w:val="0"/>
          <w:sz w:val="20"/>
          <w:szCs w:val="20"/>
        </w:rPr>
        <w:t>during the course of</w:t>
      </w:r>
      <w:proofErr w:type="gramEnd"/>
      <w:r w:rsidRPr="00C747A9">
        <w:rPr>
          <w:rFonts w:asciiTheme="minorHAnsi" w:hAnsiTheme="minorHAnsi" w:cstheme="minorHAnsi"/>
          <w:b w:val="0"/>
          <w:bCs w:val="0"/>
          <w:sz w:val="20"/>
          <w:szCs w:val="20"/>
        </w:rPr>
        <w:t xml:space="preserve"> in-service training are those of the instructor alone, and do not necessarily represent the position of the Police Officer Standards and Training Council or the State of Connecticut.  Given the multitude of disparate factual scenarios with which law enforcement personnel are presented in the discharge of their official duties, students and sponsoring agencies are strongly advised and encouraged to seek the advice and counsel of their own legal advisors before implementing concepts or adopting specific measures discussed or recommended during in-service training sessions.</w:t>
      </w:r>
    </w:p>
    <w:p w14:paraId="7A279205" w14:textId="77777777" w:rsidR="00107E57" w:rsidRPr="00416800" w:rsidRDefault="00107E57">
      <w:pPr>
        <w:pStyle w:val="BodyText"/>
        <w:rPr>
          <w:rFonts w:asciiTheme="minorHAnsi" w:hAnsiTheme="minorHAnsi" w:cstheme="minorHAnsi"/>
          <w:b w:val="0"/>
          <w:sz w:val="12"/>
          <w:szCs w:val="12"/>
        </w:rPr>
      </w:pPr>
    </w:p>
    <w:p w14:paraId="2D822EE1" w14:textId="71FC6124" w:rsidR="008D0C6A" w:rsidRPr="00C747A9" w:rsidRDefault="004507C8" w:rsidP="00107E57">
      <w:pPr>
        <w:pStyle w:val="BodyText"/>
        <w:jc w:val="center"/>
        <w:rPr>
          <w:rFonts w:asciiTheme="minorHAnsi" w:hAnsiTheme="minorHAnsi" w:cstheme="minorHAnsi"/>
          <w:b w:val="0"/>
          <w:sz w:val="24"/>
          <w:szCs w:val="24"/>
        </w:rPr>
      </w:pPr>
      <w:r w:rsidRPr="00C747A9">
        <w:rPr>
          <w:rFonts w:asciiTheme="minorHAnsi" w:hAnsiTheme="minorHAnsi" w:cstheme="minorHAnsi"/>
          <w:b w:val="0"/>
          <w:sz w:val="24"/>
          <w:szCs w:val="24"/>
        </w:rPr>
        <w:t xml:space="preserve">Web: </w:t>
      </w:r>
      <w:hyperlink r:id="rId11" w:history="1">
        <w:r w:rsidR="003D6D13" w:rsidRPr="00C747A9">
          <w:rPr>
            <w:rStyle w:val="Hyperlink"/>
            <w:rFonts w:asciiTheme="minorHAnsi" w:hAnsiTheme="minorHAnsi" w:cstheme="minorHAnsi"/>
            <w:b w:val="0"/>
            <w:sz w:val="24"/>
            <w:szCs w:val="24"/>
          </w:rPr>
          <w:t>www.ct.gov/POS</w:t>
        </w:r>
      </w:hyperlink>
    </w:p>
    <w:p w14:paraId="5737F70A" w14:textId="1D0E0FFB" w:rsidR="003D6D13" w:rsidRDefault="003D6D13">
      <w:pPr>
        <w:pStyle w:val="BodyText"/>
        <w:rPr>
          <w:rFonts w:asciiTheme="minorHAnsi" w:hAnsiTheme="minorHAnsi" w:cstheme="minorHAnsi"/>
          <w:b w:val="0"/>
          <w:sz w:val="24"/>
          <w:szCs w:val="24"/>
        </w:rPr>
      </w:pPr>
    </w:p>
    <w:p w14:paraId="477B8D36" w14:textId="77777777" w:rsidR="005E770E" w:rsidRDefault="005E770E">
      <w:pPr>
        <w:pStyle w:val="BodyText"/>
        <w:rPr>
          <w:rFonts w:asciiTheme="minorHAnsi" w:hAnsiTheme="minorHAnsi" w:cstheme="minorHAnsi"/>
          <w:b w:val="0"/>
          <w:sz w:val="24"/>
          <w:szCs w:val="24"/>
        </w:rPr>
      </w:pPr>
    </w:p>
    <w:p w14:paraId="6D448D8F" w14:textId="77777777" w:rsidR="00416800" w:rsidRDefault="00416800">
      <w:pPr>
        <w:pStyle w:val="BodyText"/>
        <w:rPr>
          <w:rFonts w:asciiTheme="minorHAnsi" w:hAnsiTheme="minorHAnsi" w:cstheme="minorHAnsi"/>
          <w:b w:val="0"/>
          <w:sz w:val="24"/>
          <w:szCs w:val="24"/>
        </w:rPr>
      </w:pPr>
    </w:p>
    <w:p w14:paraId="36FD8E51" w14:textId="77777777" w:rsidR="004D6509" w:rsidRPr="00C747A9" w:rsidRDefault="004D6509">
      <w:pPr>
        <w:pStyle w:val="BodyText"/>
        <w:rPr>
          <w:rFonts w:asciiTheme="minorHAnsi" w:hAnsiTheme="minorHAnsi" w:cstheme="minorHAnsi"/>
          <w:b w:val="0"/>
          <w:sz w:val="24"/>
          <w:szCs w:val="24"/>
        </w:rPr>
      </w:pPr>
    </w:p>
    <w:p w14:paraId="78673799" w14:textId="77777777" w:rsidR="004D6509" w:rsidRPr="00C747A9" w:rsidRDefault="004D6509">
      <w:pPr>
        <w:pStyle w:val="BodyText"/>
        <w:rPr>
          <w:rFonts w:asciiTheme="minorHAnsi" w:hAnsiTheme="minorHAnsi" w:cstheme="minorHAnsi"/>
          <w:b w:val="0"/>
          <w:sz w:val="24"/>
          <w:szCs w:val="24"/>
        </w:rPr>
      </w:pPr>
    </w:p>
    <w:p w14:paraId="3F87BF3D" w14:textId="3E877F94" w:rsidR="003D6D13" w:rsidRPr="005E770E" w:rsidRDefault="003D6D13">
      <w:pPr>
        <w:pStyle w:val="BodyText"/>
        <w:rPr>
          <w:rFonts w:asciiTheme="minorHAnsi" w:hAnsiTheme="minorHAnsi" w:cstheme="minorHAnsi"/>
          <w:b w:val="0"/>
          <w:sz w:val="22"/>
          <w:szCs w:val="22"/>
        </w:rPr>
      </w:pPr>
      <w:r w:rsidRPr="005E770E">
        <w:rPr>
          <w:rFonts w:asciiTheme="minorHAnsi" w:hAnsiTheme="minorHAnsi" w:cstheme="minorHAnsi"/>
          <w:b w:val="0"/>
          <w:sz w:val="22"/>
          <w:szCs w:val="22"/>
        </w:rPr>
        <w:t>WETIII</w:t>
      </w:r>
    </w:p>
    <w:sectPr w:rsidR="003D6D13" w:rsidRPr="005E770E" w:rsidSect="00C747A9">
      <w:footerReference w:type="first" r:id="rId12"/>
      <w:type w:val="continuous"/>
      <w:pgSz w:w="12240" w:h="15840"/>
      <w:pgMar w:top="500" w:right="1340" w:bottom="280" w:left="1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6AC3" w14:textId="77777777" w:rsidR="00A14BF3" w:rsidRDefault="00A14BF3" w:rsidP="00C747A9">
      <w:r>
        <w:separator/>
      </w:r>
    </w:p>
  </w:endnote>
  <w:endnote w:type="continuationSeparator" w:id="0">
    <w:p w14:paraId="55EA12A3" w14:textId="77777777" w:rsidR="00A14BF3" w:rsidRDefault="00A14BF3" w:rsidP="00C7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B330" w14:textId="68796018" w:rsidR="00C747A9" w:rsidRPr="00EE01E9" w:rsidRDefault="00C747A9" w:rsidP="00C747A9">
    <w:pPr>
      <w:pStyle w:val="Footer"/>
      <w:jc w:val="center"/>
      <w:rPr>
        <w:rFonts w:ascii="Arial" w:hAnsi="Arial" w:cs="Arial"/>
        <w:color w:val="000080"/>
      </w:rPr>
    </w:pPr>
    <w:r w:rsidRPr="00EE01E9">
      <w:rPr>
        <w:rFonts w:ascii="Arial" w:hAnsi="Arial" w:cs="Arial"/>
        <w:b/>
        <w:noProof/>
        <w:color w:val="000080"/>
      </w:rPr>
      <w:drawing>
        <wp:anchor distT="0" distB="0" distL="114300" distR="114300" simplePos="0" relativeHeight="251659264" behindDoc="0" locked="0" layoutInCell="1" allowOverlap="1" wp14:anchorId="5FD88F7E" wp14:editId="4DC70E38">
          <wp:simplePos x="0" y="0"/>
          <wp:positionH relativeFrom="column">
            <wp:posOffset>0</wp:posOffset>
          </wp:positionH>
          <wp:positionV relativeFrom="paragraph">
            <wp:posOffset>1587500</wp:posOffset>
          </wp:positionV>
          <wp:extent cx="405130" cy="405130"/>
          <wp:effectExtent l="0" t="0" r="0" b="0"/>
          <wp:wrapNone/>
          <wp:docPr id="187863952" name="Picture 1" descr="A logo for a public safety training academ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3952" name="Picture 1" descr="A logo for a public safety training academ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1E9">
      <w:rPr>
        <w:rFonts w:ascii="Arial" w:hAnsi="Arial" w:cs="Arial"/>
        <w:b/>
        <w:color w:val="000080"/>
      </w:rPr>
      <w:t xml:space="preserve">CALEA Internationally Accredited </w:t>
    </w:r>
    <w:smartTag w:uri="urn:schemas-microsoft-com:office:smarttags" w:element="place">
      <w:smartTag w:uri="urn:schemas-microsoft-com:office:smarttags" w:element="PlaceName">
        <w:r w:rsidRPr="00EE01E9">
          <w:rPr>
            <w:rFonts w:ascii="Arial" w:hAnsi="Arial" w:cs="Arial"/>
            <w:b/>
            <w:color w:val="000080"/>
          </w:rPr>
          <w:t>Public</w:t>
        </w:r>
      </w:smartTag>
      <w:r w:rsidRPr="00EE01E9">
        <w:rPr>
          <w:rFonts w:ascii="Arial" w:hAnsi="Arial" w:cs="Arial"/>
          <w:b/>
          <w:color w:val="000080"/>
        </w:rPr>
        <w:t xml:space="preserve"> </w:t>
      </w:r>
      <w:smartTag w:uri="urn:schemas-microsoft-com:office:smarttags" w:element="PlaceName">
        <w:r w:rsidRPr="00EE01E9">
          <w:rPr>
            <w:rFonts w:ascii="Arial" w:hAnsi="Arial" w:cs="Arial"/>
            <w:b/>
            <w:color w:val="000080"/>
          </w:rPr>
          <w:t>Safety</w:t>
        </w:r>
      </w:smartTag>
      <w:r w:rsidRPr="00EE01E9">
        <w:rPr>
          <w:rFonts w:ascii="Arial" w:hAnsi="Arial" w:cs="Arial"/>
          <w:b/>
          <w:color w:val="000080"/>
        </w:rPr>
        <w:t xml:space="preserve"> </w:t>
      </w:r>
      <w:smartTag w:uri="urn:schemas-microsoft-com:office:smarttags" w:element="PlaceName">
        <w:r w:rsidRPr="00EE01E9">
          <w:rPr>
            <w:rFonts w:ascii="Arial" w:hAnsi="Arial" w:cs="Arial"/>
            <w:b/>
            <w:color w:val="000080"/>
          </w:rPr>
          <w:t>Training</w:t>
        </w:r>
      </w:smartTag>
      <w:r w:rsidRPr="00EE01E9">
        <w:rPr>
          <w:rFonts w:ascii="Arial" w:hAnsi="Arial" w:cs="Arial"/>
          <w:b/>
          <w:color w:val="000080"/>
        </w:rPr>
        <w:t xml:space="preserve"> </w:t>
      </w:r>
      <w:smartTag w:uri="urn:schemas-microsoft-com:office:smarttags" w:element="PlaceType">
        <w:r w:rsidRPr="00EE01E9">
          <w:rPr>
            <w:rFonts w:ascii="Arial" w:hAnsi="Arial" w:cs="Arial"/>
            <w:b/>
            <w:color w:val="000080"/>
          </w:rPr>
          <w:t>Academy</w:t>
        </w:r>
      </w:smartTag>
    </w:smartTag>
    <w:r w:rsidRPr="00EE01E9">
      <w:rPr>
        <w:rFonts w:ascii="Arial" w:hAnsi="Arial" w:cs="Arial"/>
        <w:b/>
        <w:color w:val="000080"/>
      </w:rPr>
      <w:t xml:space="preserve">   </w:t>
    </w:r>
    <w:r w:rsidRPr="00EE01E9">
      <w:rPr>
        <w:rFonts w:ascii="Arial" w:hAnsi="Arial" w:cs="Arial"/>
        <w:color w:val="000080"/>
      </w:rPr>
      <w:t xml:space="preserve">                       </w:t>
    </w:r>
  </w:p>
  <w:p w14:paraId="7FB7E6D1" w14:textId="77777777" w:rsidR="00C747A9" w:rsidRPr="00EE01E9" w:rsidRDefault="00C747A9" w:rsidP="00C747A9">
    <w:pPr>
      <w:pStyle w:val="Footer"/>
      <w:jc w:val="center"/>
      <w:rPr>
        <w:rFonts w:ascii="Arial" w:hAnsi="Arial" w:cs="Arial"/>
        <w:b/>
        <w:i/>
        <w:color w:val="000080"/>
        <w:sz w:val="18"/>
        <w:szCs w:val="18"/>
      </w:rPr>
    </w:pPr>
    <w:r w:rsidRPr="00EE01E9">
      <w:rPr>
        <w:rFonts w:ascii="Arial" w:hAnsi="Arial" w:cs="Arial"/>
        <w:color w:val="000080"/>
        <w:sz w:val="18"/>
        <w:szCs w:val="18"/>
      </w:rPr>
      <w:t xml:space="preserve">285 Preston Avenue ▪ </w:t>
    </w:r>
    <w:smartTag w:uri="urn:schemas-microsoft-com:office:smarttags" w:element="City">
      <w:r w:rsidRPr="00EE01E9">
        <w:rPr>
          <w:rFonts w:ascii="Arial" w:hAnsi="Arial" w:cs="Arial"/>
          <w:color w:val="000080"/>
          <w:sz w:val="18"/>
          <w:szCs w:val="18"/>
        </w:rPr>
        <w:t>Meriden</w:t>
      </w:r>
    </w:smartTag>
    <w:r w:rsidRPr="00EE01E9">
      <w:rPr>
        <w:rFonts w:ascii="Arial" w:hAnsi="Arial" w:cs="Arial"/>
        <w:color w:val="000080"/>
        <w:sz w:val="18"/>
        <w:szCs w:val="18"/>
      </w:rPr>
      <w:t xml:space="preserve">, </w:t>
    </w:r>
    <w:smartTag w:uri="urn:schemas-microsoft-com:office:smarttags" w:element="State">
      <w:r w:rsidRPr="00EE01E9">
        <w:rPr>
          <w:rFonts w:ascii="Arial" w:hAnsi="Arial" w:cs="Arial"/>
          <w:color w:val="000080"/>
          <w:sz w:val="18"/>
          <w:szCs w:val="18"/>
        </w:rPr>
        <w:t>Connecticut</w:t>
      </w:r>
    </w:smartTag>
    <w:r w:rsidRPr="00EE01E9">
      <w:rPr>
        <w:rFonts w:ascii="Arial" w:hAnsi="Arial" w:cs="Arial"/>
        <w:color w:val="000080"/>
        <w:sz w:val="18"/>
        <w:szCs w:val="18"/>
      </w:rPr>
      <w:t xml:space="preserve"> 06450-4891</w:t>
    </w:r>
  </w:p>
  <w:p w14:paraId="4D1ECA79" w14:textId="77777777" w:rsidR="00C747A9" w:rsidRDefault="00C747A9" w:rsidP="00C747A9">
    <w:pPr>
      <w:pStyle w:val="Footer"/>
      <w:jc w:val="center"/>
    </w:pPr>
    <w:r w:rsidRPr="0043481D">
      <w:rPr>
        <w:rFonts w:ascii="Arial" w:hAnsi="Arial" w:cs="Arial"/>
        <w:i/>
        <w:iCs/>
        <w:color w:val="000080"/>
        <w:sz w:val="14"/>
        <w:szCs w:val="14"/>
      </w:rPr>
      <w:t xml:space="preserve">An Affirmative Action/Equal </w:t>
    </w:r>
    <w:r>
      <w:rPr>
        <w:rFonts w:ascii="Arial" w:hAnsi="Arial" w:cs="Arial"/>
        <w:i/>
        <w:iCs/>
        <w:color w:val="000080"/>
        <w:sz w:val="14"/>
        <w:szCs w:val="14"/>
      </w:rPr>
      <w:t xml:space="preserve">Employment </w:t>
    </w:r>
    <w:r w:rsidRPr="0043481D">
      <w:rPr>
        <w:rFonts w:ascii="Arial" w:hAnsi="Arial" w:cs="Arial"/>
        <w:i/>
        <w:iCs/>
        <w:color w:val="000080"/>
        <w:sz w:val="14"/>
        <w:szCs w:val="14"/>
      </w:rPr>
      <w:t>Opportunity Employer</w:t>
    </w:r>
  </w:p>
  <w:p w14:paraId="75304F81" w14:textId="77777777" w:rsidR="00C747A9" w:rsidRDefault="00C7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7BBE" w14:textId="77777777" w:rsidR="00A14BF3" w:rsidRDefault="00A14BF3" w:rsidP="00C747A9">
      <w:r>
        <w:separator/>
      </w:r>
    </w:p>
  </w:footnote>
  <w:footnote w:type="continuationSeparator" w:id="0">
    <w:p w14:paraId="762466FD" w14:textId="77777777" w:rsidR="00A14BF3" w:rsidRDefault="00A14BF3" w:rsidP="00C7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0EF"/>
    <w:multiLevelType w:val="hybridMultilevel"/>
    <w:tmpl w:val="1522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7C74"/>
    <w:multiLevelType w:val="hybridMultilevel"/>
    <w:tmpl w:val="9F1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2C70"/>
    <w:multiLevelType w:val="hybridMultilevel"/>
    <w:tmpl w:val="513E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43C1F"/>
    <w:multiLevelType w:val="hybridMultilevel"/>
    <w:tmpl w:val="6B24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5018F"/>
    <w:multiLevelType w:val="hybridMultilevel"/>
    <w:tmpl w:val="CEA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7973"/>
    <w:multiLevelType w:val="hybridMultilevel"/>
    <w:tmpl w:val="0F6E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B352B6"/>
    <w:multiLevelType w:val="hybridMultilevel"/>
    <w:tmpl w:val="15E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14945"/>
    <w:multiLevelType w:val="hybridMultilevel"/>
    <w:tmpl w:val="5E00C100"/>
    <w:lvl w:ilvl="0" w:tplc="7B28147C">
      <w:numFmt w:val="bullet"/>
      <w:lvlText w:val=""/>
      <w:lvlJc w:val="left"/>
      <w:pPr>
        <w:ind w:left="555" w:hanging="360"/>
      </w:pPr>
      <w:rPr>
        <w:rFonts w:ascii="Wingdings" w:eastAsia="Times New Roman" w:hAnsi="Wingdings" w:cs="Arial" w:hint="default"/>
      </w:rPr>
    </w:lvl>
    <w:lvl w:ilvl="1" w:tplc="04090003">
      <w:start w:val="1"/>
      <w:numFmt w:val="bullet"/>
      <w:lvlText w:val="o"/>
      <w:lvlJc w:val="left"/>
      <w:pPr>
        <w:ind w:left="1275" w:hanging="360"/>
      </w:pPr>
      <w:rPr>
        <w:rFonts w:ascii="Courier New" w:hAnsi="Courier New" w:cs="Courier New" w:hint="default"/>
      </w:rPr>
    </w:lvl>
    <w:lvl w:ilvl="2" w:tplc="04090005">
      <w:start w:val="1"/>
      <w:numFmt w:val="bullet"/>
      <w:lvlText w:val=""/>
      <w:lvlJc w:val="left"/>
      <w:pPr>
        <w:ind w:left="1995" w:hanging="360"/>
      </w:pPr>
      <w:rPr>
        <w:rFonts w:ascii="Wingdings" w:hAnsi="Wingdings" w:hint="default"/>
      </w:rPr>
    </w:lvl>
    <w:lvl w:ilvl="3" w:tplc="04090001">
      <w:start w:val="1"/>
      <w:numFmt w:val="bullet"/>
      <w:lvlText w:val=""/>
      <w:lvlJc w:val="left"/>
      <w:pPr>
        <w:ind w:left="2715" w:hanging="360"/>
      </w:pPr>
      <w:rPr>
        <w:rFonts w:ascii="Symbol" w:hAnsi="Symbol" w:hint="default"/>
      </w:rPr>
    </w:lvl>
    <w:lvl w:ilvl="4" w:tplc="04090003">
      <w:start w:val="1"/>
      <w:numFmt w:val="bullet"/>
      <w:lvlText w:val="o"/>
      <w:lvlJc w:val="left"/>
      <w:pPr>
        <w:ind w:left="3435" w:hanging="360"/>
      </w:pPr>
      <w:rPr>
        <w:rFonts w:ascii="Courier New" w:hAnsi="Courier New" w:cs="Courier New" w:hint="default"/>
      </w:rPr>
    </w:lvl>
    <w:lvl w:ilvl="5" w:tplc="04090005">
      <w:start w:val="1"/>
      <w:numFmt w:val="bullet"/>
      <w:lvlText w:val=""/>
      <w:lvlJc w:val="left"/>
      <w:pPr>
        <w:ind w:left="4155" w:hanging="360"/>
      </w:pPr>
      <w:rPr>
        <w:rFonts w:ascii="Wingdings" w:hAnsi="Wingdings" w:hint="default"/>
      </w:rPr>
    </w:lvl>
    <w:lvl w:ilvl="6" w:tplc="04090001">
      <w:start w:val="1"/>
      <w:numFmt w:val="bullet"/>
      <w:lvlText w:val=""/>
      <w:lvlJc w:val="left"/>
      <w:pPr>
        <w:ind w:left="4875" w:hanging="360"/>
      </w:pPr>
      <w:rPr>
        <w:rFonts w:ascii="Symbol" w:hAnsi="Symbol" w:hint="default"/>
      </w:rPr>
    </w:lvl>
    <w:lvl w:ilvl="7" w:tplc="04090003">
      <w:start w:val="1"/>
      <w:numFmt w:val="bullet"/>
      <w:lvlText w:val="o"/>
      <w:lvlJc w:val="left"/>
      <w:pPr>
        <w:ind w:left="5595" w:hanging="360"/>
      </w:pPr>
      <w:rPr>
        <w:rFonts w:ascii="Courier New" w:hAnsi="Courier New" w:cs="Courier New" w:hint="default"/>
      </w:rPr>
    </w:lvl>
    <w:lvl w:ilvl="8" w:tplc="04090005">
      <w:start w:val="1"/>
      <w:numFmt w:val="bullet"/>
      <w:lvlText w:val=""/>
      <w:lvlJc w:val="left"/>
      <w:pPr>
        <w:ind w:left="6315" w:hanging="360"/>
      </w:pPr>
      <w:rPr>
        <w:rFonts w:ascii="Wingdings" w:hAnsi="Wingdings" w:hint="default"/>
      </w:rPr>
    </w:lvl>
  </w:abstractNum>
  <w:abstractNum w:abstractNumId="8" w15:restartNumberingAfterBreak="0">
    <w:nsid w:val="4D0A2D2C"/>
    <w:multiLevelType w:val="hybridMultilevel"/>
    <w:tmpl w:val="A9E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2311"/>
    <w:multiLevelType w:val="hybridMultilevel"/>
    <w:tmpl w:val="412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F53"/>
    <w:multiLevelType w:val="hybridMultilevel"/>
    <w:tmpl w:val="5A2EFE18"/>
    <w:lvl w:ilvl="0" w:tplc="F1FCE3A2">
      <w:numFmt w:val="bullet"/>
      <w:lvlText w:val=""/>
      <w:lvlJc w:val="left"/>
      <w:pPr>
        <w:ind w:left="495" w:hanging="360"/>
      </w:pPr>
      <w:rPr>
        <w:rFonts w:ascii="Wingdings" w:eastAsia="Times New Roman" w:hAnsi="Wingdings" w:cs="Arial" w:hint="default"/>
      </w:rPr>
    </w:lvl>
    <w:lvl w:ilvl="1" w:tplc="04090003">
      <w:start w:val="1"/>
      <w:numFmt w:val="bullet"/>
      <w:lvlText w:val="o"/>
      <w:lvlJc w:val="left"/>
      <w:pPr>
        <w:ind w:left="1215" w:hanging="360"/>
      </w:pPr>
      <w:rPr>
        <w:rFonts w:ascii="Courier New" w:hAnsi="Courier New" w:cs="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cs="Courier New" w:hint="default"/>
      </w:rPr>
    </w:lvl>
    <w:lvl w:ilvl="5" w:tplc="04090005">
      <w:start w:val="1"/>
      <w:numFmt w:val="bullet"/>
      <w:lvlText w:val=""/>
      <w:lvlJc w:val="left"/>
      <w:pPr>
        <w:ind w:left="4095" w:hanging="360"/>
      </w:pPr>
      <w:rPr>
        <w:rFonts w:ascii="Wingdings" w:hAnsi="Wingdings" w:hint="default"/>
      </w:rPr>
    </w:lvl>
    <w:lvl w:ilvl="6" w:tplc="04090001">
      <w:start w:val="1"/>
      <w:numFmt w:val="bullet"/>
      <w:lvlText w:val=""/>
      <w:lvlJc w:val="left"/>
      <w:pPr>
        <w:ind w:left="4815" w:hanging="360"/>
      </w:pPr>
      <w:rPr>
        <w:rFonts w:ascii="Symbol" w:hAnsi="Symbol" w:hint="default"/>
      </w:rPr>
    </w:lvl>
    <w:lvl w:ilvl="7" w:tplc="04090003">
      <w:start w:val="1"/>
      <w:numFmt w:val="bullet"/>
      <w:lvlText w:val="o"/>
      <w:lvlJc w:val="left"/>
      <w:pPr>
        <w:ind w:left="5535" w:hanging="360"/>
      </w:pPr>
      <w:rPr>
        <w:rFonts w:ascii="Courier New" w:hAnsi="Courier New" w:cs="Courier New" w:hint="default"/>
      </w:rPr>
    </w:lvl>
    <w:lvl w:ilvl="8" w:tplc="04090005">
      <w:start w:val="1"/>
      <w:numFmt w:val="bullet"/>
      <w:lvlText w:val=""/>
      <w:lvlJc w:val="left"/>
      <w:pPr>
        <w:ind w:left="6255" w:hanging="360"/>
      </w:pPr>
      <w:rPr>
        <w:rFonts w:ascii="Wingdings" w:hAnsi="Wingdings" w:hint="default"/>
      </w:rPr>
    </w:lvl>
  </w:abstractNum>
  <w:abstractNum w:abstractNumId="11" w15:restartNumberingAfterBreak="0">
    <w:nsid w:val="5BEC2362"/>
    <w:multiLevelType w:val="singleLevel"/>
    <w:tmpl w:val="508ED1CC"/>
    <w:lvl w:ilvl="0">
      <w:numFmt w:val="bullet"/>
      <w:lvlText w:val=""/>
      <w:lvlJc w:val="left"/>
      <w:pPr>
        <w:tabs>
          <w:tab w:val="num" w:pos="1080"/>
        </w:tabs>
        <w:ind w:left="1080" w:hanging="360"/>
      </w:pPr>
      <w:rPr>
        <w:rFonts w:ascii="Wingdings" w:hAnsi="Wingdings" w:hint="default"/>
      </w:rPr>
    </w:lvl>
  </w:abstractNum>
  <w:abstractNum w:abstractNumId="12" w15:restartNumberingAfterBreak="0">
    <w:nsid w:val="781D4346"/>
    <w:multiLevelType w:val="hybridMultilevel"/>
    <w:tmpl w:val="0D3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086623">
    <w:abstractNumId w:val="4"/>
  </w:num>
  <w:num w:numId="2" w16cid:durableId="418719375">
    <w:abstractNumId w:val="11"/>
  </w:num>
  <w:num w:numId="3" w16cid:durableId="314529547">
    <w:abstractNumId w:val="1"/>
  </w:num>
  <w:num w:numId="4" w16cid:durableId="242840381">
    <w:abstractNumId w:val="12"/>
  </w:num>
  <w:num w:numId="5" w16cid:durableId="1764758624">
    <w:abstractNumId w:val="10"/>
  </w:num>
  <w:num w:numId="6" w16cid:durableId="217400735">
    <w:abstractNumId w:val="7"/>
  </w:num>
  <w:num w:numId="7" w16cid:durableId="1994019320">
    <w:abstractNumId w:val="9"/>
  </w:num>
  <w:num w:numId="8" w16cid:durableId="1243904986">
    <w:abstractNumId w:val="3"/>
  </w:num>
  <w:num w:numId="9" w16cid:durableId="758404012">
    <w:abstractNumId w:val="2"/>
  </w:num>
  <w:num w:numId="10" w16cid:durableId="2138259326">
    <w:abstractNumId w:val="6"/>
  </w:num>
  <w:num w:numId="11" w16cid:durableId="1011876646">
    <w:abstractNumId w:val="8"/>
  </w:num>
  <w:num w:numId="12" w16cid:durableId="1250575498">
    <w:abstractNumId w:val="0"/>
  </w:num>
  <w:num w:numId="13" w16cid:durableId="1695613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6A"/>
    <w:rsid w:val="00000F9B"/>
    <w:rsid w:val="0005662E"/>
    <w:rsid w:val="00063410"/>
    <w:rsid w:val="000810E5"/>
    <w:rsid w:val="000C238B"/>
    <w:rsid w:val="000D09DE"/>
    <w:rsid w:val="000F679B"/>
    <w:rsid w:val="00107E57"/>
    <w:rsid w:val="00123F0B"/>
    <w:rsid w:val="001624FD"/>
    <w:rsid w:val="00192873"/>
    <w:rsid w:val="002D73FD"/>
    <w:rsid w:val="00306249"/>
    <w:rsid w:val="003234B4"/>
    <w:rsid w:val="00344499"/>
    <w:rsid w:val="00363224"/>
    <w:rsid w:val="003D6D13"/>
    <w:rsid w:val="00402051"/>
    <w:rsid w:val="00404FA1"/>
    <w:rsid w:val="00416800"/>
    <w:rsid w:val="004507C8"/>
    <w:rsid w:val="004D6509"/>
    <w:rsid w:val="00592097"/>
    <w:rsid w:val="005E770E"/>
    <w:rsid w:val="006050FA"/>
    <w:rsid w:val="00616057"/>
    <w:rsid w:val="006166B3"/>
    <w:rsid w:val="00645800"/>
    <w:rsid w:val="006B780D"/>
    <w:rsid w:val="00777FA9"/>
    <w:rsid w:val="007D1400"/>
    <w:rsid w:val="007D591A"/>
    <w:rsid w:val="00873895"/>
    <w:rsid w:val="00893B95"/>
    <w:rsid w:val="008B1969"/>
    <w:rsid w:val="008B21DD"/>
    <w:rsid w:val="008C2B26"/>
    <w:rsid w:val="008D0C6A"/>
    <w:rsid w:val="009762D0"/>
    <w:rsid w:val="009E3FA6"/>
    <w:rsid w:val="00A14BF3"/>
    <w:rsid w:val="00A3434E"/>
    <w:rsid w:val="00A66652"/>
    <w:rsid w:val="00B21807"/>
    <w:rsid w:val="00C747A9"/>
    <w:rsid w:val="00C95D92"/>
    <w:rsid w:val="00CD2672"/>
    <w:rsid w:val="00CD2B8D"/>
    <w:rsid w:val="00D5406F"/>
    <w:rsid w:val="00D8245E"/>
    <w:rsid w:val="00E0019C"/>
    <w:rsid w:val="00E917E0"/>
    <w:rsid w:val="00EB3677"/>
    <w:rsid w:val="00F5162B"/>
    <w:rsid w:val="00FB2378"/>
    <w:rsid w:val="00FD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D9D15D4"/>
  <w15:docId w15:val="{9A932566-09C5-4E06-85E1-D4B6B6F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E917E0"/>
    <w:pPr>
      <w:keepNext/>
      <w:widowControl/>
      <w:autoSpaceDE/>
      <w:autoSpaceDN/>
      <w:outlineLvl w:val="0"/>
    </w:pPr>
    <w:rPr>
      <w:sz w:val="24"/>
      <w:szCs w:val="20"/>
    </w:rPr>
  </w:style>
  <w:style w:type="paragraph" w:styleId="Heading2">
    <w:name w:val="heading 2"/>
    <w:basedOn w:val="Normal"/>
    <w:next w:val="Normal"/>
    <w:link w:val="Heading2Char"/>
    <w:qFormat/>
    <w:rsid w:val="00E917E0"/>
    <w:pPr>
      <w:keepNext/>
      <w:widowControl/>
      <w:autoSpaceDE/>
      <w:autoSpaceDN/>
      <w:jc w:val="center"/>
      <w:outlineLvl w:val="1"/>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unhideWhenUsed/>
    <w:rsid w:val="00E917E0"/>
    <w:pPr>
      <w:spacing w:after="120" w:line="480" w:lineRule="auto"/>
    </w:pPr>
  </w:style>
  <w:style w:type="character" w:customStyle="1" w:styleId="BodyText2Char">
    <w:name w:val="Body Text 2 Char"/>
    <w:basedOn w:val="DefaultParagraphFont"/>
    <w:link w:val="BodyText2"/>
    <w:uiPriority w:val="99"/>
    <w:rsid w:val="00E917E0"/>
    <w:rPr>
      <w:rFonts w:ascii="Times New Roman" w:eastAsia="Times New Roman" w:hAnsi="Times New Roman" w:cs="Times New Roman"/>
    </w:rPr>
  </w:style>
  <w:style w:type="character" w:customStyle="1" w:styleId="Heading1Char">
    <w:name w:val="Heading 1 Char"/>
    <w:basedOn w:val="DefaultParagraphFont"/>
    <w:link w:val="Heading1"/>
    <w:rsid w:val="00E917E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917E0"/>
    <w:rPr>
      <w:rFonts w:ascii="Times New Roman" w:eastAsia="Times New Roman" w:hAnsi="Times New Roman" w:cs="Times New Roman"/>
      <w:sz w:val="24"/>
      <w:szCs w:val="20"/>
      <w:u w:val="single"/>
    </w:rPr>
  </w:style>
  <w:style w:type="character" w:styleId="Hyperlink">
    <w:name w:val="Hyperlink"/>
    <w:rsid w:val="00E917E0"/>
    <w:rPr>
      <w:color w:val="0000FF"/>
      <w:u w:val="single"/>
    </w:rPr>
  </w:style>
  <w:style w:type="character" w:styleId="UnresolvedMention">
    <w:name w:val="Unresolved Mention"/>
    <w:basedOn w:val="DefaultParagraphFont"/>
    <w:uiPriority w:val="99"/>
    <w:semiHidden/>
    <w:unhideWhenUsed/>
    <w:rsid w:val="00FD0959"/>
    <w:rPr>
      <w:color w:val="605E5C"/>
      <w:shd w:val="clear" w:color="auto" w:fill="E1DFDD"/>
    </w:rPr>
  </w:style>
  <w:style w:type="paragraph" w:styleId="Header">
    <w:name w:val="header"/>
    <w:basedOn w:val="Normal"/>
    <w:link w:val="HeaderChar"/>
    <w:uiPriority w:val="99"/>
    <w:unhideWhenUsed/>
    <w:rsid w:val="00C747A9"/>
    <w:pPr>
      <w:tabs>
        <w:tab w:val="center" w:pos="4680"/>
        <w:tab w:val="right" w:pos="9360"/>
      </w:tabs>
    </w:pPr>
  </w:style>
  <w:style w:type="character" w:customStyle="1" w:styleId="HeaderChar">
    <w:name w:val="Header Char"/>
    <w:basedOn w:val="DefaultParagraphFont"/>
    <w:link w:val="Header"/>
    <w:uiPriority w:val="99"/>
    <w:rsid w:val="00C747A9"/>
    <w:rPr>
      <w:rFonts w:ascii="Times New Roman" w:eastAsia="Times New Roman" w:hAnsi="Times New Roman" w:cs="Times New Roman"/>
    </w:rPr>
  </w:style>
  <w:style w:type="paragraph" w:styleId="Footer">
    <w:name w:val="footer"/>
    <w:basedOn w:val="Normal"/>
    <w:link w:val="FooterChar"/>
    <w:unhideWhenUsed/>
    <w:rsid w:val="00C747A9"/>
    <w:pPr>
      <w:tabs>
        <w:tab w:val="center" w:pos="4680"/>
        <w:tab w:val="right" w:pos="9360"/>
      </w:tabs>
    </w:pPr>
  </w:style>
  <w:style w:type="character" w:customStyle="1" w:styleId="FooterChar">
    <w:name w:val="Footer Char"/>
    <w:basedOn w:val="DefaultParagraphFont"/>
    <w:link w:val="Footer"/>
    <w:uiPriority w:val="99"/>
    <w:rsid w:val="00C747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6667">
      <w:bodyDiv w:val="1"/>
      <w:marLeft w:val="0"/>
      <w:marRight w:val="0"/>
      <w:marTop w:val="0"/>
      <w:marBottom w:val="0"/>
      <w:divBdr>
        <w:top w:val="none" w:sz="0" w:space="0" w:color="auto"/>
        <w:left w:val="none" w:sz="0" w:space="0" w:color="auto"/>
        <w:bottom w:val="none" w:sz="0" w:space="0" w:color="auto"/>
        <w:right w:val="none" w:sz="0" w:space="0" w:color="auto"/>
      </w:divBdr>
    </w:div>
    <w:div w:id="829057961">
      <w:bodyDiv w:val="1"/>
      <w:marLeft w:val="0"/>
      <w:marRight w:val="0"/>
      <w:marTop w:val="0"/>
      <w:marBottom w:val="0"/>
      <w:divBdr>
        <w:top w:val="none" w:sz="0" w:space="0" w:color="auto"/>
        <w:left w:val="none" w:sz="0" w:space="0" w:color="auto"/>
        <w:bottom w:val="none" w:sz="0" w:space="0" w:color="auto"/>
        <w:right w:val="none" w:sz="0" w:space="0" w:color="auto"/>
      </w:divBdr>
    </w:div>
    <w:div w:id="1737360456">
      <w:bodyDiv w:val="1"/>
      <w:marLeft w:val="0"/>
      <w:marRight w:val="0"/>
      <w:marTop w:val="0"/>
      <w:marBottom w:val="0"/>
      <w:divBdr>
        <w:top w:val="none" w:sz="0" w:space="0" w:color="auto"/>
        <w:left w:val="none" w:sz="0" w:space="0" w:color="auto"/>
        <w:bottom w:val="none" w:sz="0" w:space="0" w:color="auto"/>
        <w:right w:val="none" w:sz="0" w:space="0" w:color="auto"/>
      </w:divBdr>
    </w:div>
    <w:div w:id="1901358547">
      <w:bodyDiv w:val="1"/>
      <w:marLeft w:val="0"/>
      <w:marRight w:val="0"/>
      <w:marTop w:val="0"/>
      <w:marBottom w:val="0"/>
      <w:divBdr>
        <w:top w:val="none" w:sz="0" w:space="0" w:color="auto"/>
        <w:left w:val="none" w:sz="0" w:space="0" w:color="auto"/>
        <w:bottom w:val="none" w:sz="0" w:space="0" w:color="auto"/>
        <w:right w:val="none" w:sz="0" w:space="0" w:color="auto"/>
      </w:divBdr>
    </w:div>
    <w:div w:id="2085256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POS" TargetMode="External"/><Relationship Id="rId5" Type="http://schemas.openxmlformats.org/officeDocument/2006/relationships/footnotes" Target="footnotes.xml"/><Relationship Id="rId10" Type="http://schemas.openxmlformats.org/officeDocument/2006/relationships/hyperlink" Target="mailto:william.tanner@ct.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Enns</dc:creator>
  <cp:lastModifiedBy>William Tanner</cp:lastModifiedBy>
  <cp:revision>12</cp:revision>
  <cp:lastPrinted>2023-05-15T15:37:00Z</cp:lastPrinted>
  <dcterms:created xsi:type="dcterms:W3CDTF">2023-04-25T19:02:00Z</dcterms:created>
  <dcterms:modified xsi:type="dcterms:W3CDTF">2023-05-15T15:54:00Z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SAVIN MP C6503</vt:lpwstr>
  </property>
  <property fmtid="{D5CDD505-2E9C-101B-9397-08002B2CF9AE}" pid="4" name="LastSaved">
    <vt:filetime>2018-10-03T00:00:00Z</vt:filetime>
  </property>
</Properties>
</file>